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117"/>
      </w:pPr>
      <w:r>
        <w:rPr/>
        <w:pict>
          <v:rect style="position:absolute;margin-left:396.825348pt;margin-top:136.575516pt;width:11.28346pt;height:11.28348pt;mso-position-horizontal-relative:page;mso-position-vertical-relative:paragraph;z-index:-15892992" filled="false" stroked="true" strokeweight="1pt" strokecolor="#f7941d">
            <v:stroke dashstyle="solid"/>
            <w10:wrap type="none"/>
          </v:rect>
        </w:pict>
      </w:r>
      <w:r>
        <w:rPr/>
        <w:pict>
          <v:rect style="position:absolute;margin-left:458.706451pt;margin-top:136.575516pt;width:11.28346pt;height:11.28348pt;mso-position-horizontal-relative:page;mso-position-vertical-relative:paragraph;z-index:-15892480" filled="false" stroked="true" strokeweight="1pt" strokecolor="#f7941d">
            <v:stroke dashstyle="solid"/>
            <w10:wrap type="none"/>
          </v:rect>
        </w:pict>
      </w:r>
      <w:r>
        <w:rPr>
          <w:color w:val="231F20"/>
        </w:rPr>
        <w:t>Ready reference card n°3 – Alert form: suspected yellow fever</w:t>
      </w:r>
    </w:p>
    <w:p>
      <w:pPr>
        <w:spacing w:line="240" w:lineRule="auto" w:before="9" w:after="1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2" w:space="0" w:color="F7941D"/>
          <w:left w:val="single" w:sz="2" w:space="0" w:color="F7941D"/>
          <w:bottom w:val="single" w:sz="2" w:space="0" w:color="F7941D"/>
          <w:right w:val="single" w:sz="2" w:space="0" w:color="F7941D"/>
          <w:insideH w:val="single" w:sz="2" w:space="0" w:color="F7941D"/>
          <w:insideV w:val="single" w:sz="2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4247"/>
      </w:tblGrid>
      <w:tr>
        <w:trPr>
          <w:trHeight w:val="238" w:hRule="atLeast"/>
        </w:trPr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41D"/>
          </w:tcPr>
          <w:p>
            <w:pPr>
              <w:pStyle w:val="TableParagraph"/>
              <w:spacing w:before="20"/>
              <w:ind w:left="5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As soon as yellow fever is suspected, contact:</w:t>
            </w:r>
          </w:p>
        </w:tc>
      </w:tr>
      <w:tr>
        <w:trPr>
          <w:trHeight w:val="349" w:hRule="atLeast"/>
        </w:trPr>
        <w:tc>
          <w:tcPr>
            <w:tcW w:w="4819" w:type="dxa"/>
            <w:vMerge w:val="restart"/>
            <w:tcBorders>
              <w:top w:val="nil"/>
              <w:bottom w:val="nil"/>
              <w:right w:val="single" w:sz="2" w:space="0" w:color="939598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District communicable disease manager:</w:t>
            </w:r>
          </w:p>
        </w:tc>
        <w:tc>
          <w:tcPr>
            <w:tcW w:w="4247" w:type="dxa"/>
            <w:tcBorders>
              <w:top w:val="nil"/>
              <w:left w:val="single" w:sz="2" w:space="0" w:color="939598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Telephone number:</w:t>
            </w:r>
          </w:p>
        </w:tc>
      </w:tr>
      <w:tr>
        <w:trPr>
          <w:trHeight w:val="349" w:hRule="atLeast"/>
        </w:trPr>
        <w:tc>
          <w:tcPr>
            <w:tcW w:w="4819" w:type="dxa"/>
            <w:vMerge/>
            <w:tcBorders>
              <w:top w:val="nil"/>
              <w:bottom w:val="nil"/>
              <w:right w:val="single" w:sz="2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left w:val="single" w:sz="2" w:space="0" w:color="939598"/>
              <w:bottom w:val="nil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Fax:</w:t>
            </w:r>
          </w:p>
        </w:tc>
      </w:tr>
      <w:tr>
        <w:trPr>
          <w:trHeight w:val="346" w:hRule="atLeast"/>
        </w:trPr>
        <w:tc>
          <w:tcPr>
            <w:tcW w:w="4819" w:type="dxa"/>
            <w:vMerge w:val="restart"/>
            <w:tcBorders>
              <w:top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OR </w:t>
            </w:r>
            <w:r>
              <w:rPr>
                <w:color w:val="231F20"/>
                <w:sz w:val="16"/>
              </w:rPr>
              <w:t>District EPI programme manager:</w:t>
            </w:r>
          </w:p>
        </w:tc>
        <w:tc>
          <w:tcPr>
            <w:tcW w:w="4247" w:type="dxa"/>
            <w:tcBorders>
              <w:top w:val="nil"/>
              <w:left w:val="single" w:sz="2" w:space="0" w:color="939598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Telephone number:</w:t>
            </w:r>
          </w:p>
        </w:tc>
      </w:tr>
      <w:tr>
        <w:trPr>
          <w:trHeight w:val="344" w:hRule="atLeast"/>
        </w:trPr>
        <w:tc>
          <w:tcPr>
            <w:tcW w:w="4819" w:type="dxa"/>
            <w:vMerge/>
            <w:tcBorders>
              <w:top w:val="nil"/>
              <w:right w:val="single" w:sz="2" w:space="0" w:color="939598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left w:val="single" w:sz="2" w:space="0" w:color="939598"/>
            </w:tcBorders>
            <w:shd w:val="clear" w:color="auto" w:fill="E6E7E8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Fax:</w:t>
            </w:r>
          </w:p>
        </w:tc>
      </w:tr>
    </w:tbl>
    <w:p>
      <w:pPr>
        <w:spacing w:line="240" w:lineRule="auto" w:before="7" w:after="0"/>
        <w:rPr>
          <w:b/>
          <w:sz w:val="6"/>
        </w:rPr>
      </w:pPr>
    </w:p>
    <w:tbl>
      <w:tblPr>
        <w:tblW w:w="0" w:type="auto"/>
        <w:jc w:val="left"/>
        <w:tblInd w:w="127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4247"/>
      </w:tblGrid>
      <w:tr>
        <w:trPr>
          <w:trHeight w:val="233" w:hRule="atLeast"/>
        </w:trPr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F7941D"/>
          </w:tcPr>
          <w:p>
            <w:pPr>
              <w:pStyle w:val="TableParagraph"/>
              <w:spacing w:before="15"/>
              <w:ind w:left="5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1. General patient information:</w:t>
            </w:r>
          </w:p>
        </w:tc>
        <w:tc>
          <w:tcPr>
            <w:tcW w:w="4247" w:type="dxa"/>
            <w:tcBorders>
              <w:top w:val="single" w:sz="2" w:space="0" w:color="F7941D"/>
              <w:bottom w:val="nil"/>
              <w:right w:val="single" w:sz="2" w:space="0" w:color="F7941D"/>
            </w:tcBorders>
            <w:shd w:val="clear" w:color="auto" w:fill="E6E7E8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Date of report:</w:t>
            </w:r>
          </w:p>
        </w:tc>
      </w:tr>
      <w:tr>
        <w:trPr>
          <w:trHeight w:val="435" w:hRule="atLeast"/>
        </w:trPr>
        <w:tc>
          <w:tcPr>
            <w:tcW w:w="4819" w:type="dxa"/>
            <w:vMerge w:val="restart"/>
            <w:tcBorders>
              <w:top w:val="nil"/>
              <w:left w:val="single" w:sz="2" w:space="0" w:color="F7941D"/>
              <w:bottom w:val="nil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Name of patient and record number:</w:t>
            </w:r>
          </w:p>
        </w:tc>
        <w:tc>
          <w:tcPr>
            <w:tcW w:w="4247" w:type="dxa"/>
            <w:tcBorders>
              <w:top w:val="nil"/>
              <w:bottom w:val="nil"/>
              <w:right w:val="single" w:sz="2" w:space="0" w:color="F7941D"/>
            </w:tcBorders>
          </w:tcPr>
          <w:p>
            <w:pPr>
              <w:pStyle w:val="TableParagraph"/>
              <w:tabs>
                <w:tab w:pos="1496" w:val="left" w:leader="none"/>
                <w:tab w:pos="2778" w:val="left" w:leader="none"/>
              </w:tabs>
              <w:spacing w:before="85"/>
              <w:rPr>
                <w:sz w:val="16"/>
              </w:rPr>
            </w:pPr>
            <w:r>
              <w:rPr>
                <w:color w:val="231F20"/>
                <w:sz w:val="16"/>
              </w:rPr>
              <w:t>Sex:</w:t>
              <w:tab/>
              <w:t>M</w:t>
              <w:tab/>
              <w:t>F</w:t>
            </w:r>
          </w:p>
        </w:tc>
      </w:tr>
      <w:tr>
        <w:trPr>
          <w:trHeight w:val="435" w:hRule="atLeast"/>
        </w:trPr>
        <w:tc>
          <w:tcPr>
            <w:tcW w:w="4819" w:type="dxa"/>
            <w:vMerge/>
            <w:tcBorders>
              <w:top w:val="nil"/>
              <w:left w:val="single" w:sz="2" w:space="0" w:color="F7941D"/>
              <w:bottom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tcBorders>
              <w:top w:val="nil"/>
              <w:bottom w:val="nil"/>
              <w:right w:val="single" w:sz="2" w:space="0" w:color="F7941D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Patient’s occupation:</w:t>
            </w:r>
          </w:p>
        </w:tc>
      </w:tr>
      <w:tr>
        <w:trPr>
          <w:trHeight w:val="631" w:hRule="atLeast"/>
        </w:trPr>
        <w:tc>
          <w:tcPr>
            <w:tcW w:w="4819" w:type="dxa"/>
            <w:tcBorders>
              <w:top w:val="nil"/>
              <w:left w:val="single" w:sz="2" w:space="0" w:color="F7941D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Address:</w:t>
            </w:r>
          </w:p>
        </w:tc>
        <w:tc>
          <w:tcPr>
            <w:tcW w:w="4247" w:type="dxa"/>
            <w:tcBorders>
              <w:top w:val="nil"/>
              <w:bottom w:val="nil"/>
              <w:right w:val="single" w:sz="2" w:space="0" w:color="F7941D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Village or town:</w:t>
            </w:r>
          </w:p>
        </w:tc>
      </w:tr>
      <w:tr>
        <w:trPr>
          <w:trHeight w:val="835" w:hRule="atLeast"/>
        </w:trPr>
        <w:tc>
          <w:tcPr>
            <w:tcW w:w="4819" w:type="dxa"/>
            <w:tcBorders>
              <w:top w:val="nil"/>
              <w:left w:val="single" w:sz="2" w:space="0" w:color="F7941D"/>
              <w:bottom w:val="nil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District: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31F20"/>
                <w:sz w:val="16"/>
              </w:rPr>
              <w:t>State or Province:</w:t>
            </w:r>
          </w:p>
        </w:tc>
        <w:tc>
          <w:tcPr>
            <w:tcW w:w="4247" w:type="dxa"/>
            <w:tcBorders>
              <w:top w:val="nil"/>
              <w:bottom w:val="nil"/>
              <w:right w:val="single" w:sz="2" w:space="0" w:color="F7941D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Name </w:t>
            </w:r>
            <w:r>
              <w:rPr>
                <w:color w:val="231F20"/>
                <w:sz w:val="16"/>
              </w:rPr>
              <w:t>of </w:t>
            </w:r>
            <w:r>
              <w:rPr>
                <w:color w:val="231F20"/>
                <w:spacing w:val="-3"/>
                <w:sz w:val="16"/>
              </w:rPr>
              <w:t>head </w:t>
            </w:r>
            <w:r>
              <w:rPr>
                <w:color w:val="231F20"/>
                <w:sz w:val="16"/>
              </w:rPr>
              <w:t>of </w:t>
            </w:r>
            <w:r>
              <w:rPr>
                <w:color w:val="231F20"/>
                <w:spacing w:val="-4"/>
                <w:sz w:val="16"/>
              </w:rPr>
              <w:t>patient’s household </w:t>
            </w:r>
            <w:r>
              <w:rPr>
                <w:color w:val="231F20"/>
                <w:sz w:val="16"/>
              </w:rPr>
              <w:t>or </w:t>
            </w:r>
            <w:r>
              <w:rPr>
                <w:color w:val="231F20"/>
                <w:spacing w:val="-4"/>
                <w:sz w:val="16"/>
              </w:rPr>
              <w:t>village chief:</w:t>
            </w:r>
          </w:p>
        </w:tc>
      </w:tr>
      <w:tr>
        <w:trPr>
          <w:trHeight w:val="633" w:hRule="atLeast"/>
        </w:trPr>
        <w:tc>
          <w:tcPr>
            <w:tcW w:w="4819" w:type="dxa"/>
            <w:tcBorders>
              <w:top w:val="nil"/>
              <w:left w:val="single" w:sz="2" w:space="0" w:color="F7941D"/>
              <w:bottom w:val="single" w:sz="2" w:space="0" w:color="F7941D"/>
            </w:tcBorders>
          </w:tcPr>
          <w:p>
            <w:pPr>
              <w:pStyle w:val="TableParagraph"/>
              <w:rPr>
                <w:i/>
                <w:sz w:val="16"/>
              </w:rPr>
            </w:pPr>
            <w:r>
              <w:rPr>
                <w:color w:val="231F20"/>
                <w:sz w:val="16"/>
              </w:rPr>
              <w:t>Patient’s date of birth: </w:t>
            </w:r>
            <w:r>
              <w:rPr>
                <w:i/>
                <w:color w:val="231F20"/>
                <w:sz w:val="16"/>
              </w:rPr>
              <w:t>(dd/mm/yy)</w:t>
            </w:r>
          </w:p>
        </w:tc>
        <w:tc>
          <w:tcPr>
            <w:tcW w:w="4247" w:type="dxa"/>
            <w:tcBorders>
              <w:top w:val="nil"/>
              <w:bottom w:val="single" w:sz="2" w:space="0" w:color="F7941D"/>
              <w:right w:val="single" w:sz="2" w:space="0" w:color="F7941D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pacing w:val="-9"/>
                <w:sz w:val="16"/>
              </w:rPr>
              <w:t>Patient’s </w:t>
            </w:r>
            <w:r>
              <w:rPr>
                <w:color w:val="231F20"/>
                <w:spacing w:val="-8"/>
                <w:sz w:val="16"/>
              </w:rPr>
              <w:t>approximate </w:t>
            </w:r>
            <w:r>
              <w:rPr>
                <w:color w:val="231F20"/>
                <w:spacing w:val="-6"/>
                <w:sz w:val="16"/>
              </w:rPr>
              <w:t>age (if date </w:t>
            </w:r>
            <w:r>
              <w:rPr>
                <w:color w:val="231F20"/>
                <w:spacing w:val="-4"/>
                <w:sz w:val="16"/>
              </w:rPr>
              <w:t>of </w:t>
            </w:r>
            <w:r>
              <w:rPr>
                <w:color w:val="231F20"/>
                <w:spacing w:val="-7"/>
                <w:sz w:val="16"/>
              </w:rPr>
              <w:t>birth </w:t>
            </w:r>
            <w:r>
              <w:rPr>
                <w:color w:val="231F20"/>
                <w:spacing w:val="-8"/>
                <w:sz w:val="16"/>
              </w:rPr>
              <w:t>unknown):</w:t>
            </w:r>
          </w:p>
        </w:tc>
      </w:tr>
    </w:tbl>
    <w:p>
      <w:pPr>
        <w:spacing w:line="240" w:lineRule="auto" w:before="7" w:after="0"/>
        <w:rPr>
          <w:b/>
          <w:sz w:val="6"/>
        </w:rPr>
      </w:pPr>
    </w:p>
    <w:tbl>
      <w:tblPr>
        <w:tblW w:w="0" w:type="auto"/>
        <w:jc w:val="left"/>
        <w:tblInd w:w="127" w:type="dxa"/>
        <w:tblBorders>
          <w:top w:val="single" w:sz="2" w:space="0" w:color="F7941D"/>
          <w:left w:val="single" w:sz="2" w:space="0" w:color="F7941D"/>
          <w:bottom w:val="single" w:sz="2" w:space="0" w:color="F7941D"/>
          <w:right w:val="single" w:sz="2" w:space="0" w:color="F7941D"/>
          <w:insideH w:val="single" w:sz="2" w:space="0" w:color="F7941D"/>
          <w:insideV w:val="single" w:sz="2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341"/>
        <w:gridCol w:w="341"/>
        <w:gridCol w:w="341"/>
        <w:gridCol w:w="341"/>
        <w:gridCol w:w="341"/>
        <w:gridCol w:w="323"/>
        <w:gridCol w:w="3215"/>
        <w:gridCol w:w="342"/>
        <w:gridCol w:w="342"/>
        <w:gridCol w:w="348"/>
      </w:tblGrid>
      <w:tr>
        <w:trPr>
          <w:trHeight w:val="425" w:hRule="atLeast"/>
        </w:trPr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941D"/>
          </w:tcPr>
          <w:p>
            <w:pPr>
              <w:pStyle w:val="TableParagraph"/>
              <w:spacing w:before="15"/>
              <w:ind w:left="5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2. Does suspected case have?</w:t>
            </w:r>
          </w:p>
        </w:tc>
        <w:tc>
          <w:tcPr>
            <w:tcW w:w="1005" w:type="dxa"/>
            <w:gridSpan w:val="3"/>
            <w:tcBorders>
              <w:left w:val="nil"/>
              <w:bottom w:val="single" w:sz="6" w:space="0" w:color="F7941D"/>
              <w:right w:val="nil"/>
            </w:tcBorders>
            <w:shd w:val="clear" w:color="auto" w:fill="C7C8CA"/>
          </w:tcPr>
          <w:p>
            <w:pPr>
              <w:pStyle w:val="TableParagraph"/>
              <w:spacing w:line="200" w:lineRule="atLeast" w:before="10"/>
              <w:ind w:left="55" w:right="27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Date of onset</w:t>
            </w:r>
          </w:p>
        </w:tc>
        <w:tc>
          <w:tcPr>
            <w:tcW w:w="4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941D"/>
          </w:tcPr>
          <w:p>
            <w:pPr>
              <w:pStyle w:val="TableParagraph"/>
              <w:spacing w:line="200" w:lineRule="atLeast" w:before="10"/>
              <w:ind w:left="54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3. </w:t>
            </w:r>
            <w:r>
              <w:rPr>
                <w:b/>
                <w:color w:val="231F20"/>
                <w:spacing w:val="-8"/>
                <w:sz w:val="16"/>
              </w:rPr>
              <w:t>Record travel </w:t>
            </w:r>
            <w:r>
              <w:rPr>
                <w:b/>
                <w:color w:val="231F20"/>
                <w:spacing w:val="-6"/>
                <w:sz w:val="16"/>
              </w:rPr>
              <w:t>and </w:t>
            </w:r>
            <w:r>
              <w:rPr>
                <w:b/>
                <w:color w:val="231F20"/>
                <w:spacing w:val="-7"/>
                <w:sz w:val="16"/>
              </w:rPr>
              <w:t>yellow fever </w:t>
            </w:r>
            <w:r>
              <w:rPr>
                <w:b/>
                <w:color w:val="231F20"/>
                <w:spacing w:val="-8"/>
                <w:sz w:val="16"/>
              </w:rPr>
              <w:t>immunization history.</w:t>
            </w:r>
          </w:p>
        </w:tc>
      </w:tr>
      <w:tr>
        <w:trPr>
          <w:trHeight w:val="946" w:hRule="atLeast"/>
        </w:trPr>
        <w:tc>
          <w:tcPr>
            <w:tcW w:w="2804" w:type="dxa"/>
            <w:tcBorders>
              <w:top w:val="nil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spacing w:before="15"/>
              <w:rPr>
                <w:sz w:val="16"/>
              </w:rPr>
            </w:pPr>
            <w:r>
              <w:rPr>
                <w:color w:val="231F20"/>
                <w:sz w:val="16"/>
              </w:rPr>
              <w:t>Fever (&gt;38°C)</w:t>
            </w:r>
          </w:p>
          <w:p>
            <w:pPr>
              <w:pStyle w:val="TableParagraph"/>
              <w:spacing w:line="247" w:lineRule="auto" w:before="6"/>
              <w:rPr>
                <w:sz w:val="16"/>
              </w:rPr>
            </w:pPr>
            <w:r>
              <w:rPr>
                <w:color w:val="231F20"/>
                <w:spacing w:val="-7"/>
                <w:sz w:val="16"/>
              </w:rPr>
              <w:t>That </w:t>
            </w:r>
            <w:r>
              <w:rPr>
                <w:color w:val="231F20"/>
                <w:spacing w:val="-6"/>
                <w:sz w:val="16"/>
              </w:rPr>
              <w:t>did not </w:t>
            </w:r>
            <w:r>
              <w:rPr>
                <w:color w:val="231F20"/>
                <w:spacing w:val="-7"/>
                <w:sz w:val="16"/>
              </w:rPr>
              <w:t>respond </w:t>
            </w:r>
            <w:r>
              <w:rPr>
                <w:color w:val="231F20"/>
                <w:spacing w:val="-4"/>
                <w:sz w:val="16"/>
              </w:rPr>
              <w:t>to </w:t>
            </w:r>
            <w:r>
              <w:rPr>
                <w:color w:val="231F20"/>
                <w:spacing w:val="-8"/>
                <w:sz w:val="16"/>
              </w:rPr>
              <w:t>antimalarial treatment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spacing w:before="15"/>
              <w:ind w:left="12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Y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spacing w:before="15"/>
              <w:ind w:left="1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spacing w:before="15"/>
              <w:ind w:left="0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?</w:t>
            </w:r>
          </w:p>
        </w:tc>
        <w:tc>
          <w:tcPr>
            <w:tcW w:w="341" w:type="dxa"/>
            <w:tcBorders>
              <w:top w:val="single" w:sz="6" w:space="0" w:color="F7941D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spacing w:before="15"/>
              <w:ind w:left="0" w:right="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dd</w:t>
            </w:r>
          </w:p>
        </w:tc>
        <w:tc>
          <w:tcPr>
            <w:tcW w:w="341" w:type="dxa"/>
            <w:tcBorders>
              <w:top w:val="single" w:sz="6" w:space="0" w:color="F7941D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spacing w:before="15"/>
              <w:ind w:left="0" w:right="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w w:val="95"/>
                <w:sz w:val="16"/>
              </w:rPr>
              <w:t>mm</w:t>
            </w:r>
          </w:p>
        </w:tc>
        <w:tc>
          <w:tcPr>
            <w:tcW w:w="323" w:type="dxa"/>
            <w:tcBorders>
              <w:top w:val="single" w:sz="6" w:space="0" w:color="F7941D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spacing w:before="15"/>
              <w:ind w:left="42" w:right="45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yy</w:t>
            </w:r>
          </w:p>
        </w:tc>
        <w:tc>
          <w:tcPr>
            <w:tcW w:w="4247" w:type="dxa"/>
            <w:gridSpan w:val="4"/>
            <w:vMerge w:val="restart"/>
            <w:tcBorders>
              <w:top w:val="nil"/>
              <w:left w:val="single" w:sz="2" w:space="0" w:color="939598"/>
              <w:bottom w:val="nil"/>
            </w:tcBorders>
            <w:shd w:val="clear" w:color="auto" w:fill="E6E7E8"/>
          </w:tcPr>
          <w:p>
            <w:pPr>
              <w:pStyle w:val="TableParagraph"/>
              <w:spacing w:line="247" w:lineRule="auto" w:before="15"/>
              <w:ind w:left="50" w:right="42"/>
              <w:rPr>
                <w:sz w:val="16"/>
              </w:rPr>
            </w:pPr>
            <w:r>
              <w:rPr>
                <w:color w:val="231F20"/>
                <w:spacing w:val="-7"/>
                <w:sz w:val="16"/>
              </w:rPr>
              <w:t>List names </w:t>
            </w:r>
            <w:r>
              <w:rPr>
                <w:color w:val="231F20"/>
                <w:spacing w:val="-4"/>
                <w:sz w:val="16"/>
              </w:rPr>
              <w:t>of </w:t>
            </w:r>
            <w:r>
              <w:rPr>
                <w:color w:val="231F20"/>
                <w:spacing w:val="-7"/>
                <w:sz w:val="16"/>
              </w:rPr>
              <w:t>other areas </w:t>
            </w:r>
            <w:r>
              <w:rPr>
                <w:color w:val="231F20"/>
                <w:spacing w:val="-4"/>
                <w:sz w:val="16"/>
              </w:rPr>
              <w:t>or </w:t>
            </w:r>
            <w:r>
              <w:rPr>
                <w:color w:val="231F20"/>
                <w:spacing w:val="-8"/>
                <w:sz w:val="16"/>
              </w:rPr>
              <w:t>districts </w:t>
            </w:r>
            <w:r>
              <w:rPr>
                <w:color w:val="231F20"/>
                <w:spacing w:val="-7"/>
                <w:sz w:val="16"/>
              </w:rPr>
              <w:t>that patient </w:t>
            </w:r>
            <w:r>
              <w:rPr>
                <w:color w:val="231F20"/>
                <w:spacing w:val="-8"/>
                <w:sz w:val="16"/>
              </w:rPr>
              <w:t>visited </w:t>
            </w:r>
            <w:r>
              <w:rPr>
                <w:color w:val="231F20"/>
                <w:spacing w:val="-7"/>
                <w:sz w:val="16"/>
              </w:rPr>
              <w:t>during </w:t>
            </w:r>
            <w:r>
              <w:rPr>
                <w:color w:val="231F20"/>
                <w:spacing w:val="-6"/>
                <w:sz w:val="16"/>
              </w:rPr>
              <w:t>the </w:t>
            </w:r>
            <w:r>
              <w:rPr>
                <w:color w:val="231F20"/>
                <w:spacing w:val="-7"/>
                <w:sz w:val="16"/>
              </w:rPr>
              <w:t>last </w:t>
            </w:r>
            <w:r>
              <w:rPr>
                <w:color w:val="231F20"/>
                <w:spacing w:val="-6"/>
                <w:sz w:val="16"/>
              </w:rPr>
              <w:t>two </w:t>
            </w:r>
            <w:r>
              <w:rPr>
                <w:color w:val="231F20"/>
                <w:spacing w:val="-7"/>
                <w:sz w:val="16"/>
              </w:rPr>
              <w:t>weeks:</w:t>
            </w:r>
          </w:p>
        </w:tc>
      </w:tr>
      <w:tr>
        <w:trPr>
          <w:trHeight w:val="949" w:hRule="atLeast"/>
        </w:trPr>
        <w:tc>
          <w:tcPr>
            <w:tcW w:w="2804" w:type="dxa"/>
            <w:tcBorders>
              <w:top w:val="nil"/>
              <w:bottom w:val="nil"/>
              <w:right w:val="single" w:sz="2" w:space="0" w:color="939598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Jaundice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Y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?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ind w:left="0" w:right="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dd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ind w:left="0" w:right="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w w:val="95"/>
                <w:sz w:val="16"/>
              </w:rPr>
              <w:t>mm</w:t>
            </w:r>
          </w:p>
        </w:tc>
        <w:tc>
          <w:tcPr>
            <w:tcW w:w="323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ind w:left="42" w:right="45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yy</w:t>
            </w:r>
          </w:p>
        </w:tc>
        <w:tc>
          <w:tcPr>
            <w:tcW w:w="4247" w:type="dxa"/>
            <w:gridSpan w:val="4"/>
            <w:vMerge/>
            <w:tcBorders>
              <w:top w:val="nil"/>
              <w:left w:val="single" w:sz="2" w:space="0" w:color="939598"/>
              <w:bottom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9" w:hRule="atLeast"/>
        </w:trPr>
        <w:tc>
          <w:tcPr>
            <w:tcW w:w="2804" w:type="dxa"/>
            <w:tcBorders>
              <w:top w:val="nil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Slow pulse in relation to fever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Y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?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ind w:left="0" w:right="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dd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ind w:left="0" w:right="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w w:val="95"/>
                <w:sz w:val="16"/>
              </w:rPr>
              <w:t>mm</w:t>
            </w:r>
          </w:p>
        </w:tc>
        <w:tc>
          <w:tcPr>
            <w:tcW w:w="323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ind w:left="42" w:right="45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yy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spacing w:line="247" w:lineRule="auto"/>
              <w:ind w:left="50" w:right="43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Have </w:t>
            </w:r>
            <w:r>
              <w:rPr>
                <w:color w:val="231F20"/>
                <w:spacing w:val="-7"/>
                <w:sz w:val="16"/>
              </w:rPr>
              <w:t>cases </w:t>
            </w:r>
            <w:r>
              <w:rPr>
                <w:color w:val="231F20"/>
                <w:spacing w:val="-4"/>
                <w:sz w:val="16"/>
              </w:rPr>
              <w:t>of </w:t>
            </w:r>
            <w:r>
              <w:rPr>
                <w:color w:val="231F20"/>
                <w:spacing w:val="-7"/>
                <w:sz w:val="16"/>
              </w:rPr>
              <w:t>fever </w:t>
            </w:r>
            <w:r>
              <w:rPr>
                <w:color w:val="231F20"/>
                <w:spacing w:val="-6"/>
                <w:sz w:val="16"/>
              </w:rPr>
              <w:t>and </w:t>
            </w:r>
            <w:r>
              <w:rPr>
                <w:color w:val="231F20"/>
                <w:spacing w:val="-8"/>
                <w:sz w:val="16"/>
              </w:rPr>
              <w:t>jaundice </w:t>
            </w:r>
            <w:r>
              <w:rPr>
                <w:color w:val="231F20"/>
                <w:spacing w:val="-6"/>
                <w:sz w:val="16"/>
              </w:rPr>
              <w:t>been seen </w:t>
            </w:r>
            <w:r>
              <w:rPr>
                <w:color w:val="231F20"/>
                <w:spacing w:val="-4"/>
                <w:sz w:val="16"/>
              </w:rPr>
              <w:t>or </w:t>
            </w:r>
            <w:r>
              <w:rPr>
                <w:color w:val="231F20"/>
                <w:spacing w:val="-7"/>
                <w:sz w:val="16"/>
              </w:rPr>
              <w:t>reported </w:t>
            </w:r>
            <w:r>
              <w:rPr>
                <w:color w:val="231F20"/>
                <w:spacing w:val="-5"/>
                <w:sz w:val="16"/>
              </w:rPr>
              <w:t>in </w:t>
            </w:r>
            <w:r>
              <w:rPr>
                <w:color w:val="231F20"/>
                <w:spacing w:val="-7"/>
                <w:sz w:val="16"/>
              </w:rPr>
              <w:t>areas </w:t>
            </w:r>
            <w:r>
              <w:rPr>
                <w:color w:val="231F20"/>
                <w:spacing w:val="-4"/>
                <w:sz w:val="16"/>
              </w:rPr>
              <w:t>or </w:t>
            </w:r>
            <w:r>
              <w:rPr>
                <w:color w:val="231F20"/>
                <w:spacing w:val="-8"/>
                <w:sz w:val="16"/>
              </w:rPr>
              <w:t>districts </w:t>
            </w:r>
            <w:r>
              <w:rPr>
                <w:color w:val="231F20"/>
                <w:spacing w:val="-6"/>
                <w:sz w:val="16"/>
              </w:rPr>
              <w:t>that </w:t>
            </w:r>
            <w:r>
              <w:rPr>
                <w:color w:val="231F20"/>
                <w:spacing w:val="-7"/>
                <w:sz w:val="16"/>
              </w:rPr>
              <w:t>patient </w:t>
            </w:r>
            <w:r>
              <w:rPr>
                <w:color w:val="231F20"/>
                <w:spacing w:val="-8"/>
                <w:sz w:val="16"/>
              </w:rPr>
              <w:t>visited </w:t>
            </w:r>
            <w:r>
              <w:rPr>
                <w:color w:val="231F20"/>
                <w:spacing w:val="-7"/>
                <w:sz w:val="16"/>
              </w:rPr>
              <w:t>during </w:t>
            </w:r>
            <w:r>
              <w:rPr>
                <w:color w:val="231F20"/>
                <w:spacing w:val="-6"/>
                <w:sz w:val="16"/>
              </w:rPr>
              <w:t>the </w:t>
            </w:r>
            <w:r>
              <w:rPr>
                <w:color w:val="231F20"/>
                <w:spacing w:val="-7"/>
                <w:sz w:val="16"/>
              </w:rPr>
              <w:t>last </w:t>
            </w:r>
            <w:r>
              <w:rPr>
                <w:color w:val="231F20"/>
                <w:spacing w:val="-6"/>
                <w:sz w:val="16"/>
              </w:rPr>
              <w:t>two </w:t>
            </w:r>
            <w:r>
              <w:rPr>
                <w:color w:val="231F20"/>
                <w:spacing w:val="-7"/>
                <w:sz w:val="16"/>
              </w:rPr>
              <w:t>weeks?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Y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2" w:space="0" w:color="939598"/>
              <w:bottom w:val="nil"/>
            </w:tcBorders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?</w:t>
            </w:r>
          </w:p>
        </w:tc>
      </w:tr>
      <w:tr>
        <w:trPr>
          <w:trHeight w:val="949" w:hRule="atLeast"/>
        </w:trPr>
        <w:tc>
          <w:tcPr>
            <w:tcW w:w="2804" w:type="dxa"/>
            <w:tcBorders>
              <w:top w:val="nil"/>
              <w:bottom w:val="nil"/>
              <w:right w:val="single" w:sz="2" w:space="0" w:color="939598"/>
            </w:tcBorders>
          </w:tcPr>
          <w:p>
            <w:pPr>
              <w:pStyle w:val="TableParagraph"/>
              <w:spacing w:line="247" w:lineRule="auto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Bleeding </w:t>
            </w:r>
            <w:r>
              <w:rPr>
                <w:color w:val="231F20"/>
                <w:spacing w:val="-7"/>
                <w:sz w:val="16"/>
              </w:rPr>
              <w:t>from </w:t>
            </w:r>
            <w:r>
              <w:rPr>
                <w:color w:val="231F20"/>
                <w:spacing w:val="-6"/>
                <w:sz w:val="16"/>
              </w:rPr>
              <w:t>the </w:t>
            </w:r>
            <w:r>
              <w:rPr>
                <w:color w:val="231F20"/>
                <w:spacing w:val="-7"/>
                <w:sz w:val="16"/>
              </w:rPr>
              <w:t>nose, gums, skin </w:t>
            </w:r>
            <w:r>
              <w:rPr>
                <w:color w:val="231F20"/>
                <w:spacing w:val="-4"/>
                <w:sz w:val="16"/>
              </w:rPr>
              <w:t>or </w:t>
            </w:r>
            <w:r>
              <w:rPr>
                <w:color w:val="231F20"/>
                <w:spacing w:val="-8"/>
                <w:sz w:val="16"/>
              </w:rPr>
              <w:t>gastrointestinal tract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Y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?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ind w:left="0" w:right="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dd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ind w:left="0" w:right="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w w:val="95"/>
                <w:sz w:val="16"/>
              </w:rPr>
              <w:t>mm</w:t>
            </w:r>
          </w:p>
        </w:tc>
        <w:tc>
          <w:tcPr>
            <w:tcW w:w="323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pStyle w:val="TableParagraph"/>
              <w:ind w:left="42" w:right="45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yy</w:t>
            </w:r>
          </w:p>
        </w:tc>
        <w:tc>
          <w:tcPr>
            <w:tcW w:w="3215" w:type="dxa"/>
            <w:vMerge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2" w:space="0" w:color="939598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9" w:hRule="atLeast"/>
        </w:trPr>
        <w:tc>
          <w:tcPr>
            <w:tcW w:w="2804" w:type="dxa"/>
            <w:tcBorders>
              <w:top w:val="nil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Reduced amount of urine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Y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?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ind w:left="0" w:right="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dd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ind w:left="0" w:right="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w w:val="95"/>
                <w:sz w:val="16"/>
              </w:rPr>
              <w:t>mm</w:t>
            </w:r>
          </w:p>
        </w:tc>
        <w:tc>
          <w:tcPr>
            <w:tcW w:w="323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ind w:left="42" w:right="45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yy</w:t>
            </w:r>
          </w:p>
        </w:tc>
        <w:tc>
          <w:tcPr>
            <w:tcW w:w="3215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spacing w:line="247" w:lineRule="auto"/>
              <w:ind w:left="50" w:right="43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Has the </w:t>
            </w:r>
            <w:r>
              <w:rPr>
                <w:color w:val="231F20"/>
                <w:spacing w:val="-7"/>
                <w:sz w:val="16"/>
              </w:rPr>
              <w:t>patient ever </w:t>
            </w:r>
            <w:r>
              <w:rPr>
                <w:color w:val="231F20"/>
                <w:spacing w:val="-8"/>
                <w:sz w:val="16"/>
              </w:rPr>
              <w:t>received </w:t>
            </w:r>
            <w:r>
              <w:rPr>
                <w:color w:val="231F20"/>
                <w:spacing w:val="-4"/>
                <w:sz w:val="16"/>
              </w:rPr>
              <w:t>at </w:t>
            </w:r>
            <w:r>
              <w:rPr>
                <w:color w:val="231F20"/>
                <w:spacing w:val="-7"/>
                <w:sz w:val="16"/>
              </w:rPr>
              <w:t>least </w:t>
            </w:r>
            <w:r>
              <w:rPr>
                <w:color w:val="231F20"/>
                <w:spacing w:val="-6"/>
                <w:sz w:val="16"/>
              </w:rPr>
              <w:t>one dose </w:t>
            </w:r>
            <w:r>
              <w:rPr>
                <w:color w:val="231F20"/>
                <w:spacing w:val="-4"/>
                <w:sz w:val="16"/>
              </w:rPr>
              <w:t>of </w:t>
            </w:r>
            <w:r>
              <w:rPr>
                <w:color w:val="231F20"/>
                <w:spacing w:val="-8"/>
                <w:sz w:val="16"/>
              </w:rPr>
              <w:t>yellow </w:t>
            </w:r>
            <w:r>
              <w:rPr>
                <w:color w:val="231F20"/>
                <w:spacing w:val="-7"/>
                <w:sz w:val="16"/>
              </w:rPr>
              <w:t>fever </w:t>
            </w:r>
            <w:r>
              <w:rPr>
                <w:color w:val="231F20"/>
                <w:spacing w:val="-8"/>
                <w:sz w:val="16"/>
              </w:rPr>
              <w:t>vaccine?</w:t>
            </w:r>
          </w:p>
        </w:tc>
        <w:tc>
          <w:tcPr>
            <w:tcW w:w="342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Y</w:t>
            </w:r>
          </w:p>
        </w:tc>
        <w:tc>
          <w:tcPr>
            <w:tcW w:w="342" w:type="dxa"/>
            <w:tcBorders>
              <w:top w:val="nil"/>
              <w:left w:val="single" w:sz="2" w:space="0" w:color="939598"/>
              <w:bottom w:val="nil"/>
              <w:right w:val="single" w:sz="2" w:space="0" w:color="939598"/>
            </w:tcBorders>
            <w:shd w:val="clear" w:color="auto" w:fill="E6E7E8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</w:t>
            </w:r>
          </w:p>
        </w:tc>
        <w:tc>
          <w:tcPr>
            <w:tcW w:w="348" w:type="dxa"/>
            <w:tcBorders>
              <w:top w:val="nil"/>
              <w:left w:val="single" w:sz="2" w:space="0" w:color="939598"/>
              <w:bottom w:val="nil"/>
            </w:tcBorders>
            <w:shd w:val="clear" w:color="auto" w:fill="E6E7E8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?</w:t>
            </w:r>
          </w:p>
        </w:tc>
      </w:tr>
      <w:tr>
        <w:trPr>
          <w:trHeight w:val="1377" w:hRule="atLeast"/>
        </w:trPr>
        <w:tc>
          <w:tcPr>
            <w:tcW w:w="2804" w:type="dxa"/>
            <w:tcBorders>
              <w:top w:val="nil"/>
              <w:right w:val="single" w:sz="2" w:space="0" w:color="939598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Proteinuria</w:t>
            </w:r>
          </w:p>
          <w:p>
            <w:pPr>
              <w:pStyle w:val="TableParagraph"/>
              <w:spacing w:before="5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(elevated </w:t>
            </w:r>
            <w:r>
              <w:rPr>
                <w:color w:val="231F20"/>
                <w:spacing w:val="-7"/>
                <w:sz w:val="16"/>
              </w:rPr>
              <w:t>level </w:t>
            </w:r>
            <w:r>
              <w:rPr>
                <w:color w:val="231F20"/>
                <w:spacing w:val="-4"/>
                <w:sz w:val="16"/>
              </w:rPr>
              <w:t>of </w:t>
            </w:r>
            <w:r>
              <w:rPr>
                <w:color w:val="231F20"/>
                <w:spacing w:val="-7"/>
                <w:sz w:val="16"/>
              </w:rPr>
              <w:t>protein </w:t>
            </w:r>
            <w:r>
              <w:rPr>
                <w:color w:val="231F20"/>
                <w:spacing w:val="-5"/>
                <w:sz w:val="16"/>
              </w:rPr>
              <w:t>in </w:t>
            </w:r>
            <w:r>
              <w:rPr>
                <w:color w:val="231F20"/>
                <w:spacing w:val="-7"/>
                <w:sz w:val="16"/>
              </w:rPr>
              <w:t>urine)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Y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?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ind w:left="0" w:right="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dd</w:t>
            </w:r>
          </w:p>
        </w:tc>
        <w:tc>
          <w:tcPr>
            <w:tcW w:w="341" w:type="dxa"/>
            <w:tcBorders>
              <w:top w:val="nil"/>
              <w:left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ind w:left="0" w:right="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w w:val="95"/>
                <w:sz w:val="16"/>
              </w:rPr>
              <w:t>mm</w:t>
            </w:r>
          </w:p>
        </w:tc>
        <w:tc>
          <w:tcPr>
            <w:tcW w:w="323" w:type="dxa"/>
            <w:tcBorders>
              <w:top w:val="nil"/>
              <w:left w:val="single" w:sz="2" w:space="0" w:color="939598"/>
              <w:right w:val="single" w:sz="2" w:space="0" w:color="939598"/>
            </w:tcBorders>
          </w:tcPr>
          <w:p>
            <w:pPr>
              <w:pStyle w:val="TableParagraph"/>
              <w:ind w:left="42" w:right="45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yy</w:t>
            </w:r>
          </w:p>
        </w:tc>
        <w:tc>
          <w:tcPr>
            <w:tcW w:w="4247" w:type="dxa"/>
            <w:gridSpan w:val="4"/>
            <w:tcBorders>
              <w:top w:val="nil"/>
              <w:left w:val="single" w:sz="2" w:space="0" w:color="939598"/>
            </w:tcBorders>
          </w:tcPr>
          <w:p>
            <w:pPr>
              <w:pStyle w:val="TableParagraph"/>
              <w:ind w:left="50"/>
              <w:rPr>
                <w:i/>
                <w:sz w:val="16"/>
              </w:rPr>
            </w:pPr>
            <w:r>
              <w:rPr>
                <w:color w:val="231F20"/>
                <w:sz w:val="16"/>
              </w:rPr>
              <w:t>What was ﬁnal outcome for patient? </w:t>
            </w:r>
            <w:r>
              <w:rPr>
                <w:i/>
                <w:color w:val="231F20"/>
                <w:sz w:val="16"/>
              </w:rPr>
              <w:t>(circle one )</w:t>
            </w:r>
          </w:p>
          <w:p>
            <w:pPr>
              <w:pStyle w:val="TableParagraph"/>
              <w:tabs>
                <w:tab w:pos="1981" w:val="left" w:leader="none"/>
                <w:tab w:pos="3480" w:val="left" w:leader="none"/>
              </w:tabs>
              <w:spacing w:line="400" w:lineRule="atLeast" w:before="60"/>
              <w:ind w:left="50" w:right="63"/>
              <w:rPr>
                <w:sz w:val="16"/>
              </w:rPr>
            </w:pPr>
            <w:r>
              <w:rPr>
                <w:color w:val="231F20"/>
                <w:spacing w:val="-8"/>
                <w:sz w:val="16"/>
              </w:rPr>
              <w:t>Discharged</w:t>
              <w:tab/>
            </w:r>
            <w:r>
              <w:rPr>
                <w:color w:val="231F20"/>
                <w:spacing w:val="-7"/>
                <w:sz w:val="16"/>
              </w:rPr>
              <w:t>Dead</w:t>
              <w:tab/>
            </w:r>
            <w:r>
              <w:rPr>
                <w:color w:val="231F20"/>
                <w:spacing w:val="-10"/>
                <w:sz w:val="16"/>
              </w:rPr>
              <w:t>Unknown </w:t>
            </w:r>
            <w:r>
              <w:rPr>
                <w:color w:val="231F20"/>
                <w:spacing w:val="-4"/>
                <w:sz w:val="16"/>
              </w:rPr>
              <w:t>If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7"/>
                <w:sz w:val="16"/>
              </w:rPr>
              <w:t>patient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7"/>
                <w:sz w:val="16"/>
              </w:rPr>
              <w:t>died,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date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of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7"/>
                <w:sz w:val="16"/>
              </w:rPr>
              <w:t>death:</w:t>
            </w:r>
          </w:p>
          <w:p>
            <w:pPr>
              <w:pStyle w:val="TableParagraph"/>
              <w:tabs>
                <w:tab w:pos="888" w:val="left" w:leader="none"/>
                <w:tab w:pos="1870" w:val="left" w:leader="none"/>
                <w:tab w:pos="2610" w:val="left" w:leader="none"/>
              </w:tabs>
              <w:spacing w:before="5"/>
              <w:ind w:left="50"/>
              <w:rPr>
                <w:rFonts w:ascii="Times New Roman"/>
                <w:sz w:val="16"/>
              </w:rPr>
            </w:pPr>
            <w:r>
              <w:rPr>
                <w:i/>
                <w:color w:val="231F20"/>
                <w:spacing w:val="-7"/>
                <w:sz w:val="16"/>
              </w:rPr>
              <w:t>(dd)</w:t>
            </w:r>
            <w:r>
              <w:rPr>
                <w:i/>
                <w:color w:val="231F20"/>
                <w:spacing w:val="-7"/>
                <w:sz w:val="16"/>
                <w:u w:val="single" w:color="221E1F"/>
              </w:rPr>
              <w:t> </w:t>
              <w:tab/>
            </w:r>
            <w:r>
              <w:rPr>
                <w:i/>
                <w:color w:val="231F20"/>
                <w:spacing w:val="-7"/>
                <w:sz w:val="16"/>
              </w:rPr>
              <w:t>(mm)</w:t>
            </w:r>
            <w:r>
              <w:rPr>
                <w:i/>
                <w:color w:val="231F20"/>
                <w:spacing w:val="-7"/>
                <w:sz w:val="16"/>
                <w:u w:val="single" w:color="221E1F"/>
              </w:rPr>
              <w:t> </w:t>
              <w:tab/>
            </w:r>
            <w:r>
              <w:rPr>
                <w:i/>
                <w:color w:val="231F20"/>
                <w:spacing w:val="-6"/>
                <w:sz w:val="16"/>
              </w:rPr>
              <w:t>(y)</w:t>
            </w:r>
            <w:r>
              <w:rPr>
                <w:i/>
                <w:color w:val="231F20"/>
                <w:spacing w:val="-16"/>
                <w:sz w:val="16"/>
              </w:rPr>
              <w:t> </w:t>
            </w:r>
            <w:r>
              <w:rPr>
                <w:rFonts w:ascii="Times New Roman"/>
                <w:color w:val="231F20"/>
                <w:sz w:val="16"/>
                <w:u w:val="single" w:color="221E1F"/>
              </w:rPr>
              <w:t> </w:t>
              <w:tab/>
            </w:r>
          </w:p>
        </w:tc>
      </w:tr>
    </w:tbl>
    <w:p>
      <w:pPr>
        <w:spacing w:line="240" w:lineRule="auto" w:before="1" w:after="0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2" w:space="0" w:color="F7941D"/>
          <w:left w:val="single" w:sz="2" w:space="0" w:color="F7941D"/>
          <w:bottom w:val="single" w:sz="2" w:space="0" w:color="F7941D"/>
          <w:right w:val="single" w:sz="2" w:space="0" w:color="F7941D"/>
          <w:insideH w:val="single" w:sz="2" w:space="0" w:color="F7941D"/>
          <w:insideV w:val="single" w:sz="2" w:space="0" w:color="F794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4247"/>
      </w:tblGrid>
      <w:tr>
        <w:trPr>
          <w:trHeight w:val="422" w:hRule="atLeast"/>
        </w:trPr>
        <w:tc>
          <w:tcPr>
            <w:tcW w:w="4819" w:type="dxa"/>
          </w:tcPr>
          <w:p>
            <w:pPr>
              <w:pStyle w:val="TableParagraph"/>
              <w:spacing w:before="1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Reported by:</w:t>
            </w:r>
          </w:p>
        </w:tc>
        <w:tc>
          <w:tcPr>
            <w:tcW w:w="4247" w:type="dxa"/>
          </w:tcPr>
          <w:p>
            <w:pPr>
              <w:pStyle w:val="TableParagraph"/>
              <w:spacing w:before="1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Health facility:</w:t>
            </w:r>
          </w:p>
        </w:tc>
      </w:tr>
    </w:tbl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216"/>
        <w:ind w:left="4507" w:right="4507" w:firstLine="0"/>
        <w:jc w:val="center"/>
        <w:rPr>
          <w:sz w:val="20"/>
        </w:rPr>
      </w:pPr>
      <w:r>
        <w:rPr>
          <w:color w:val="6D6E71"/>
          <w:sz w:val="20"/>
        </w:rPr>
        <w:t>38</w:t>
      </w:r>
    </w:p>
    <w:sectPr>
      <w:type w:val="continuous"/>
      <w:pgSz w:w="11910" w:h="16840"/>
      <w:pgMar w:top="15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ind w:left="56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2023-02-03T05:50:14Z</dcterms:created>
  <dcterms:modified xsi:type="dcterms:W3CDTF">2023-02-03T05:50:14Z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LastSaved">
    <vt:filetime>2023-02-03T00:00:00Z</vt:filetime>
  </property>
</Properties>
</file>