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40ECD3" w14:textId="3A5AE1FE" w:rsidR="002F0FC8" w:rsidRPr="00065BF2" w:rsidRDefault="002F0FC8" w:rsidP="005C487B">
      <w:pPr>
        <w:spacing w:before="120" w:after="120" w:line="360" w:lineRule="auto"/>
        <w:jc w:val="center"/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</w:pPr>
      <w:r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>INTERNATIONAL COORDINATING GROUP</w:t>
      </w:r>
      <w:r w:rsidR="00CE0EC6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 xml:space="preserve"> (ICG</w:t>
      </w:r>
      <w:r w:rsidR="005F6B3D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 xml:space="preserve">) ON </w:t>
      </w:r>
      <w:r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>VACCINE PROVISION</w:t>
      </w:r>
    </w:p>
    <w:p w14:paraId="28CA4294" w14:textId="7F1341B7" w:rsidR="002F0FC8" w:rsidRPr="006C3BED" w:rsidRDefault="002F0FC8" w:rsidP="006C3BED">
      <w:pPr>
        <w:spacing w:before="120" w:after="120" w:line="360" w:lineRule="auto"/>
        <w:jc w:val="center"/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</w:pPr>
      <w:r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 xml:space="preserve">APPLICATION FORM TO ACCESS ICG CEFTRIAXONE </w:t>
      </w:r>
      <w:r w:rsidR="005F6B3D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 xml:space="preserve">EMERGENCY </w:t>
      </w:r>
      <w:r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>STOCKPILE</w:t>
      </w:r>
      <w:r w:rsidR="007E7EDB"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 xml:space="preserve"> </w:t>
      </w:r>
      <w:r w:rsidR="006C3BED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br/>
      </w:r>
      <w:r w:rsidR="007E7EDB"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szCs w:val="24"/>
          <w:lang w:val="en-US" w:eastAsia="zh-CN"/>
        </w:rPr>
        <w:t>FOR MENINGITIS OUTBREAKS</w:t>
      </w:r>
    </w:p>
    <w:p w14:paraId="7268FF34" w14:textId="245D6A33" w:rsidR="002F0FC8" w:rsidRPr="00065BF2" w:rsidRDefault="00C21E04" w:rsidP="005C487B">
      <w:pPr>
        <w:spacing w:before="120" w:after="120" w:line="360" w:lineRule="auto"/>
        <w:jc w:val="center"/>
        <w:rPr>
          <w:rFonts w:ascii="Arial Narrow" w:eastAsia="Times New Roman" w:hAnsi="Arial Narrow" w:cs="Arial"/>
          <w:b/>
          <w:color w:val="2F5496" w:themeColor="accent1" w:themeShade="BF"/>
          <w:sz w:val="24"/>
          <w:lang w:val="en-US" w:eastAsia="zh-CN"/>
        </w:rPr>
      </w:pPr>
      <w:r>
        <w:rPr>
          <w:rFonts w:ascii="Arial Narrow" w:eastAsia="Times New Roman" w:hAnsi="Arial Narrow" w:cs="Arial"/>
          <w:b/>
          <w:color w:val="2F5496" w:themeColor="accent1" w:themeShade="BF"/>
          <w:sz w:val="24"/>
          <w:lang w:val="en-US" w:eastAsia="zh-CN"/>
        </w:rPr>
        <w:t xml:space="preserve">This form should be submitted to </w:t>
      </w:r>
      <w:r w:rsidR="002F0FC8" w:rsidRPr="00065BF2">
        <w:rPr>
          <w:rFonts w:ascii="Arial Narrow" w:eastAsia="Times New Roman" w:hAnsi="Arial Narrow" w:cs="Arial"/>
          <w:b/>
          <w:color w:val="2F5496" w:themeColor="accent1" w:themeShade="BF"/>
          <w:sz w:val="24"/>
          <w:lang w:val="en-US" w:eastAsia="zh-CN"/>
        </w:rPr>
        <w:t>ICGsecretariat@who.int</w:t>
      </w:r>
    </w:p>
    <w:p w14:paraId="3148BE9E" w14:textId="77777777" w:rsidR="000F0B10" w:rsidRPr="00065BF2" w:rsidRDefault="000F0B10" w:rsidP="005C487B">
      <w:pPr>
        <w:spacing w:before="120" w:after="120" w:line="276" w:lineRule="auto"/>
        <w:jc w:val="both"/>
        <w:rPr>
          <w:rFonts w:ascii="Arial Narrow" w:hAnsi="Arial Narrow"/>
          <w:lang w:val="en-US"/>
        </w:rPr>
      </w:pPr>
    </w:p>
    <w:p w14:paraId="13C247DF" w14:textId="4B9CA41D" w:rsidR="00094A85" w:rsidRPr="00065BF2" w:rsidRDefault="00094A85" w:rsidP="00762CA9">
      <w:pPr>
        <w:spacing w:before="120" w:after="120"/>
        <w:jc w:val="both"/>
        <w:rPr>
          <w:rFonts w:ascii="Arial Narrow" w:hAnsi="Arial Narrow" w:cs="Arial"/>
          <w:b/>
          <w:bCs/>
          <w:i/>
          <w:iCs/>
        </w:rPr>
      </w:pPr>
      <w:r w:rsidRPr="00065BF2">
        <w:rPr>
          <w:rFonts w:ascii="Arial Narrow" w:hAnsi="Arial Narrow" w:cs="Arial"/>
          <w:b/>
          <w:bCs/>
          <w:i/>
          <w:iCs/>
          <w:lang w:val="en-US"/>
        </w:rPr>
        <w:t xml:space="preserve">The International Coordinating Group (ICG) on </w:t>
      </w:r>
      <w:r w:rsidR="00CE0EC6">
        <w:rPr>
          <w:rFonts w:ascii="Arial Narrow" w:hAnsi="Arial Narrow" w:cs="Arial"/>
          <w:b/>
          <w:bCs/>
          <w:i/>
          <w:iCs/>
          <w:lang w:val="en-US"/>
        </w:rPr>
        <w:t xml:space="preserve">Meningococcal </w:t>
      </w:r>
      <w:r w:rsidRPr="00065BF2">
        <w:rPr>
          <w:rFonts w:ascii="Arial Narrow" w:hAnsi="Arial Narrow" w:cs="Arial"/>
          <w:b/>
          <w:bCs/>
          <w:i/>
          <w:iCs/>
          <w:lang w:val="en-US"/>
        </w:rPr>
        <w:t xml:space="preserve">Vaccine Provision for Epidemic Meningitis Control is a partnership between </w:t>
      </w:r>
      <w:r w:rsidR="00CE0EC6">
        <w:rPr>
          <w:rFonts w:ascii="Arial Narrow" w:hAnsi="Arial Narrow" w:cs="Arial"/>
          <w:b/>
          <w:bCs/>
          <w:i/>
          <w:iCs/>
          <w:lang w:val="en-US"/>
        </w:rPr>
        <w:t xml:space="preserve">IFRC, MSF, </w:t>
      </w:r>
      <w:r w:rsidRPr="00065BF2">
        <w:rPr>
          <w:rFonts w:ascii="Arial Narrow" w:hAnsi="Arial Narrow" w:cs="Arial"/>
          <w:b/>
          <w:bCs/>
          <w:i/>
          <w:iCs/>
          <w:lang w:val="en-US"/>
        </w:rPr>
        <w:t>UNICE</w:t>
      </w:r>
      <w:r w:rsidR="00CE0EC6">
        <w:rPr>
          <w:rFonts w:ascii="Arial Narrow" w:hAnsi="Arial Narrow" w:cs="Arial"/>
          <w:b/>
          <w:bCs/>
          <w:i/>
          <w:iCs/>
          <w:lang w:val="en-US"/>
        </w:rPr>
        <w:t>F</w:t>
      </w:r>
      <w:r w:rsidRPr="00065BF2">
        <w:rPr>
          <w:rFonts w:ascii="Arial Narrow" w:hAnsi="Arial Narrow" w:cs="Arial"/>
          <w:b/>
          <w:bCs/>
          <w:i/>
          <w:iCs/>
          <w:lang w:val="en-US"/>
        </w:rPr>
        <w:t xml:space="preserve"> and WHO. The ICG's objective is </w:t>
      </w:r>
      <w:r w:rsidRPr="00065BF2">
        <w:rPr>
          <w:rFonts w:ascii="Arial Narrow" w:hAnsi="Arial Narrow" w:cs="Arial"/>
          <w:b/>
          <w:bCs/>
          <w:i/>
          <w:iCs/>
        </w:rPr>
        <w:t>to ensure rapid and equal access to vaccines, injection materials and antibiotics for meningitis emergency outbreak response.</w:t>
      </w:r>
    </w:p>
    <w:p w14:paraId="1F4C048A" w14:textId="66F28707" w:rsidR="00094A85" w:rsidRPr="00065BF2" w:rsidRDefault="006215F9" w:rsidP="00762CA9">
      <w:pPr>
        <w:spacing w:before="120" w:after="120"/>
        <w:jc w:val="both"/>
        <w:rPr>
          <w:rFonts w:ascii="Arial Narrow" w:hAnsi="Arial Narrow" w:cs="Arial"/>
          <w:b/>
          <w:bCs/>
          <w:i/>
          <w:iCs/>
        </w:rPr>
      </w:pPr>
      <w:r w:rsidRPr="00065BF2">
        <w:rPr>
          <w:rFonts w:ascii="Arial Narrow" w:hAnsi="Arial Narrow" w:cs="Arial"/>
          <w:b/>
          <w:bCs/>
          <w:i/>
          <w:iCs/>
        </w:rPr>
        <w:t xml:space="preserve">Please complete this application form </w:t>
      </w:r>
      <w:r w:rsidRPr="00065BF2">
        <w:rPr>
          <w:rFonts w:ascii="Arial Narrow" w:hAnsi="Arial Narrow" w:cs="Arial"/>
          <w:b/>
          <w:bCs/>
          <w:i/>
          <w:iCs/>
          <w:u w:val="single"/>
        </w:rPr>
        <w:t>only</w:t>
      </w:r>
      <w:r w:rsidRPr="00065BF2">
        <w:rPr>
          <w:rFonts w:ascii="Arial Narrow" w:hAnsi="Arial Narrow" w:cs="Arial"/>
          <w:b/>
          <w:bCs/>
          <w:i/>
          <w:iCs/>
        </w:rPr>
        <w:t xml:space="preserve"> in cases where a concurrent </w:t>
      </w:r>
      <w:r w:rsidR="007E7EDB" w:rsidRPr="00065BF2">
        <w:rPr>
          <w:rFonts w:ascii="Arial Narrow" w:hAnsi="Arial Narrow" w:cs="Arial"/>
          <w:b/>
          <w:bCs/>
          <w:i/>
          <w:iCs/>
        </w:rPr>
        <w:t xml:space="preserve">meningococcal </w:t>
      </w:r>
      <w:r w:rsidRPr="00065BF2">
        <w:rPr>
          <w:rFonts w:ascii="Arial Narrow" w:hAnsi="Arial Narrow" w:cs="Arial"/>
          <w:b/>
          <w:bCs/>
          <w:i/>
          <w:iCs/>
        </w:rPr>
        <w:t xml:space="preserve">vaccine request is not submitted. If a vaccine submission is </w:t>
      </w:r>
      <w:r w:rsidR="00B03CD1" w:rsidRPr="00065BF2">
        <w:rPr>
          <w:rFonts w:ascii="Arial Narrow" w:hAnsi="Arial Narrow" w:cs="Arial"/>
          <w:b/>
          <w:bCs/>
          <w:i/>
          <w:iCs/>
        </w:rPr>
        <w:t xml:space="preserve">simultaneously </w:t>
      </w:r>
      <w:r w:rsidR="00B95567" w:rsidRPr="00065BF2">
        <w:rPr>
          <w:rFonts w:ascii="Arial Narrow" w:hAnsi="Arial Narrow" w:cs="Arial"/>
          <w:b/>
          <w:bCs/>
          <w:i/>
          <w:iCs/>
        </w:rPr>
        <w:t>submitted</w:t>
      </w:r>
      <w:r w:rsidRPr="00065BF2">
        <w:rPr>
          <w:rFonts w:ascii="Arial Narrow" w:hAnsi="Arial Narrow" w:cs="Arial"/>
          <w:b/>
          <w:bCs/>
          <w:i/>
          <w:iCs/>
        </w:rPr>
        <w:t xml:space="preserve">, kindly </w:t>
      </w:r>
      <w:r w:rsidR="00FD0CAD" w:rsidRPr="00065BF2">
        <w:rPr>
          <w:rFonts w:ascii="Arial Narrow" w:hAnsi="Arial Narrow" w:cs="Arial"/>
          <w:b/>
          <w:bCs/>
          <w:i/>
          <w:iCs/>
        </w:rPr>
        <w:t xml:space="preserve">use the vaccine application </w:t>
      </w:r>
      <w:r w:rsidR="00EA79F2" w:rsidRPr="00065BF2">
        <w:rPr>
          <w:rFonts w:ascii="Arial Narrow" w:hAnsi="Arial Narrow" w:cs="Arial"/>
          <w:b/>
          <w:bCs/>
          <w:i/>
          <w:iCs/>
        </w:rPr>
        <w:t xml:space="preserve">form </w:t>
      </w:r>
      <w:r w:rsidR="0073289C" w:rsidRPr="00065BF2">
        <w:rPr>
          <w:rFonts w:ascii="Arial Narrow" w:hAnsi="Arial Narrow" w:cs="Arial"/>
          <w:b/>
          <w:bCs/>
          <w:i/>
          <w:iCs/>
        </w:rPr>
        <w:t xml:space="preserve">to </w:t>
      </w:r>
      <w:r w:rsidR="00B95567" w:rsidRPr="00065BF2">
        <w:rPr>
          <w:rFonts w:ascii="Arial Narrow" w:hAnsi="Arial Narrow" w:cs="Arial"/>
          <w:b/>
          <w:bCs/>
          <w:i/>
          <w:iCs/>
        </w:rPr>
        <w:t>issue</w:t>
      </w:r>
      <w:r w:rsidRPr="00065BF2">
        <w:rPr>
          <w:rFonts w:ascii="Arial Narrow" w:hAnsi="Arial Narrow" w:cs="Arial"/>
          <w:b/>
          <w:bCs/>
          <w:i/>
          <w:iCs/>
        </w:rPr>
        <w:t xml:space="preserve"> the antibiotic request (Section III).</w:t>
      </w:r>
    </w:p>
    <w:p w14:paraId="21920DFE" w14:textId="77777777" w:rsidR="006215F9" w:rsidRPr="00065BF2" w:rsidRDefault="006215F9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</w:p>
    <w:p w14:paraId="6BEFEEBC" w14:textId="1AB944DE" w:rsidR="00094A85" w:rsidRPr="00065BF2" w:rsidRDefault="007855E2" w:rsidP="005C487B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en-US"/>
        </w:rPr>
      </w:pPr>
      <w:r w:rsidRPr="00065BF2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en-US"/>
        </w:rPr>
        <w:t>General information</w:t>
      </w:r>
    </w:p>
    <w:p w14:paraId="402D837C" w14:textId="77777777" w:rsidR="007F0517" w:rsidRPr="00065BF2" w:rsidRDefault="007F0517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</w:p>
    <w:p w14:paraId="1A5E7B8D" w14:textId="265CBD59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  <w:r w:rsidRPr="00065BF2">
        <w:rPr>
          <w:rFonts w:ascii="Arial Narrow" w:hAnsi="Arial Narrow" w:cs="Arial"/>
          <w:b/>
          <w:bCs/>
          <w:lang w:val="en-US"/>
        </w:rPr>
        <w:t xml:space="preserve">Date of request: </w:t>
      </w:r>
      <w:sdt>
        <w:sdtPr>
          <w:rPr>
            <w:rFonts w:ascii="Arial Narrow" w:eastAsia="SimSun" w:hAnsi="Arial Narrow" w:cs="Arial"/>
            <w:lang w:val="en-US" w:eastAsia="zh-CN"/>
          </w:rPr>
          <w:id w:val="1712997792"/>
          <w:placeholder>
            <w:docPart w:val="9F6C9B57B24C4B7F971674D10D113CA3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  <w:r w:rsidRPr="00065BF2">
        <w:rPr>
          <w:rFonts w:ascii="Arial Narrow" w:hAnsi="Arial Narrow" w:cs="Arial"/>
          <w:b/>
          <w:bCs/>
          <w:lang w:val="en-US"/>
        </w:rPr>
        <w:t xml:space="preserve"> </w:t>
      </w:r>
      <w:r w:rsidRPr="00065BF2">
        <w:rPr>
          <w:rFonts w:ascii="Arial Narrow" w:hAnsi="Arial Narrow" w:cs="Arial"/>
          <w:b/>
          <w:bCs/>
          <w:lang w:val="en-US"/>
        </w:rPr>
        <w:tab/>
      </w:r>
    </w:p>
    <w:p w14:paraId="35B68C3E" w14:textId="0ECF4876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</w:rPr>
      </w:pPr>
      <w:bookmarkStart w:id="0" w:name="Text27"/>
      <w:r w:rsidRPr="00065BF2">
        <w:rPr>
          <w:rFonts w:ascii="Arial Narrow" w:hAnsi="Arial Narrow" w:cs="Arial"/>
          <w:b/>
          <w:bCs/>
          <w:lang w:val="en-US"/>
        </w:rPr>
        <w:t xml:space="preserve">Country: </w:t>
      </w:r>
      <w:bookmarkEnd w:id="0"/>
      <w:sdt>
        <w:sdtPr>
          <w:rPr>
            <w:rFonts w:ascii="Arial Narrow" w:eastAsia="SimSun" w:hAnsi="Arial Narrow" w:cs="Arial"/>
            <w:lang w:val="en-US" w:eastAsia="zh-CN"/>
          </w:rPr>
          <w:id w:val="-547690780"/>
          <w:placeholder>
            <w:docPart w:val="0032A01A61EF410E959C68E1E0653BEE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372EECF5" w14:textId="2AAE54B3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  <w:r w:rsidRPr="00065BF2">
        <w:rPr>
          <w:rFonts w:ascii="Arial Narrow" w:hAnsi="Arial Narrow" w:cs="Arial"/>
          <w:b/>
          <w:bCs/>
          <w:lang w:val="en-US"/>
        </w:rPr>
        <w:t>Region/</w:t>
      </w:r>
      <w:bookmarkStart w:id="1" w:name="Text35"/>
      <w:r w:rsidRPr="00065BF2">
        <w:rPr>
          <w:rFonts w:ascii="Arial Narrow" w:hAnsi="Arial Narrow" w:cs="Arial"/>
          <w:b/>
          <w:bCs/>
          <w:lang w:val="en-US"/>
        </w:rPr>
        <w:t xml:space="preserve">State: </w:t>
      </w:r>
      <w:bookmarkEnd w:id="1"/>
      <w:sdt>
        <w:sdtPr>
          <w:rPr>
            <w:rFonts w:ascii="Arial Narrow" w:eastAsia="SimSun" w:hAnsi="Arial Narrow" w:cs="Arial"/>
            <w:lang w:val="en-US" w:eastAsia="zh-CN"/>
          </w:rPr>
          <w:id w:val="190882038"/>
          <w:placeholder>
            <w:docPart w:val="B3BAA2E16BC94A7FB3F4C01F66F7DC17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  <w:r w:rsidRPr="00065BF2">
        <w:rPr>
          <w:rFonts w:ascii="Arial Narrow" w:hAnsi="Arial Narrow" w:cs="Arial"/>
          <w:b/>
          <w:bCs/>
          <w:lang w:val="en-US"/>
        </w:rPr>
        <w:tab/>
      </w:r>
    </w:p>
    <w:p w14:paraId="1E4542F4" w14:textId="1AFCE76D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  <w:r w:rsidRPr="00065BF2">
        <w:rPr>
          <w:rFonts w:ascii="Arial Narrow" w:hAnsi="Arial Narrow" w:cs="Arial"/>
          <w:b/>
          <w:bCs/>
          <w:lang w:val="en-US"/>
        </w:rPr>
        <w:t xml:space="preserve">Affected areas (towns/districts/divisions): </w:t>
      </w:r>
      <w:sdt>
        <w:sdtPr>
          <w:rPr>
            <w:rFonts w:ascii="Arial Narrow" w:eastAsia="SimSun" w:hAnsi="Arial Narrow" w:cs="Arial"/>
            <w:lang w:val="en-US" w:eastAsia="zh-CN"/>
          </w:rPr>
          <w:id w:val="935323511"/>
          <w:placeholder>
            <w:docPart w:val="DDA9727AD2284DBABE5E80BBFEB5CFBB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62265D36" w14:textId="2F3BD0BA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  <w:r w:rsidRPr="00065BF2">
        <w:rPr>
          <w:rFonts w:ascii="Arial Narrow" w:hAnsi="Arial Narrow" w:cs="Arial"/>
          <w:b/>
          <w:bCs/>
          <w:lang w:val="en-US"/>
        </w:rPr>
        <w:t xml:space="preserve">Requesting agency/institution: </w:t>
      </w:r>
      <w:sdt>
        <w:sdtPr>
          <w:rPr>
            <w:rFonts w:ascii="Arial Narrow" w:eastAsia="SimSun" w:hAnsi="Arial Narrow" w:cs="Arial"/>
            <w:lang w:val="en-US" w:eastAsia="zh-CN"/>
          </w:rPr>
          <w:id w:val="1668287546"/>
          <w:placeholder>
            <w:docPart w:val="9963B4D6673F4C78AC28594D3EC2FA4C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  <w:r w:rsidRPr="00065BF2">
        <w:rPr>
          <w:rFonts w:ascii="Arial Narrow" w:hAnsi="Arial Narrow" w:cs="Arial"/>
          <w:b/>
          <w:bCs/>
          <w:lang w:val="en-US"/>
        </w:rPr>
        <w:tab/>
      </w:r>
    </w:p>
    <w:p w14:paraId="74D2C0E6" w14:textId="2D829961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  <w:lang w:val="en-US"/>
        </w:rPr>
      </w:pPr>
      <w:r w:rsidRPr="00065BF2">
        <w:rPr>
          <w:rFonts w:ascii="Arial Narrow" w:hAnsi="Arial Narrow" w:cs="Arial"/>
          <w:b/>
          <w:bCs/>
          <w:lang w:val="en-US"/>
        </w:rPr>
        <w:t xml:space="preserve">Contact at requesting agency/institution (name, phone, email): </w:t>
      </w:r>
      <w:sdt>
        <w:sdtPr>
          <w:rPr>
            <w:rFonts w:ascii="Arial Narrow" w:eastAsia="SimSun" w:hAnsi="Arial Narrow" w:cs="Arial"/>
            <w:lang w:val="en-US" w:eastAsia="zh-CN"/>
          </w:rPr>
          <w:id w:val="-1996942154"/>
          <w:placeholder>
            <w:docPart w:val="2C8FBCE44B404EB9B0BBDC104F36604C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543F210E" w14:textId="77777777" w:rsidR="00094A85" w:rsidRPr="00065BF2" w:rsidRDefault="00094A85" w:rsidP="005C487B">
      <w:pPr>
        <w:spacing w:before="120" w:after="120"/>
        <w:rPr>
          <w:rFonts w:ascii="Arial Narrow" w:hAnsi="Arial Narrow" w:cs="Arial"/>
          <w:b/>
          <w:bCs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0A0" w:firstRow="1" w:lastRow="0" w:firstColumn="1" w:lastColumn="0" w:noHBand="0" w:noVBand="0"/>
      </w:tblPr>
      <w:tblGrid>
        <w:gridCol w:w="3222"/>
        <w:gridCol w:w="6734"/>
      </w:tblGrid>
      <w:tr w:rsidR="00094A85" w:rsidRPr="00065BF2" w14:paraId="048BF4F4" w14:textId="77777777" w:rsidTr="00F05C36">
        <w:trPr>
          <w:trHeight w:val="400"/>
        </w:trPr>
        <w:tc>
          <w:tcPr>
            <w:tcW w:w="1618" w:type="pct"/>
            <w:shd w:val="clear" w:color="auto" w:fill="E1E1E1"/>
          </w:tcPr>
          <w:p w14:paraId="14E3E656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Consignee in the country</w:t>
            </w:r>
          </w:p>
        </w:tc>
        <w:tc>
          <w:tcPr>
            <w:tcW w:w="3382" w:type="pct"/>
            <w:shd w:val="clear" w:color="auto" w:fill="E1E1E1"/>
          </w:tcPr>
          <w:p w14:paraId="06083954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fr-FR"/>
              </w:rPr>
            </w:pPr>
          </w:p>
        </w:tc>
      </w:tr>
      <w:tr w:rsidR="00094A85" w:rsidRPr="00065BF2" w14:paraId="2587AB64" w14:textId="77777777" w:rsidTr="00F05C36">
        <w:trPr>
          <w:trHeight w:val="227"/>
        </w:trPr>
        <w:tc>
          <w:tcPr>
            <w:tcW w:w="1618" w:type="pct"/>
          </w:tcPr>
          <w:p w14:paraId="0840F947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Consignee organization</w:t>
            </w:r>
          </w:p>
        </w:tc>
        <w:tc>
          <w:tcPr>
            <w:tcW w:w="3382" w:type="pct"/>
          </w:tcPr>
          <w:p w14:paraId="3FA7DAF4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51C6BA5A" w14:textId="77777777" w:rsidTr="00F05C36">
        <w:trPr>
          <w:trHeight w:val="227"/>
        </w:trPr>
        <w:tc>
          <w:tcPr>
            <w:tcW w:w="1618" w:type="pct"/>
          </w:tcPr>
          <w:p w14:paraId="60C6F29E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 xml:space="preserve">Contact name </w:t>
            </w:r>
          </w:p>
        </w:tc>
        <w:tc>
          <w:tcPr>
            <w:tcW w:w="3382" w:type="pct"/>
          </w:tcPr>
          <w:p w14:paraId="4B5688B1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fr-FR"/>
              </w:rPr>
            </w:pPr>
          </w:p>
        </w:tc>
      </w:tr>
      <w:tr w:rsidR="00094A85" w:rsidRPr="00065BF2" w14:paraId="023D9F00" w14:textId="77777777" w:rsidTr="00F05C36">
        <w:trPr>
          <w:trHeight w:val="227"/>
        </w:trPr>
        <w:tc>
          <w:tcPr>
            <w:tcW w:w="1618" w:type="pct"/>
          </w:tcPr>
          <w:p w14:paraId="4FE7F68C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Phone</w:t>
            </w:r>
          </w:p>
        </w:tc>
        <w:tc>
          <w:tcPr>
            <w:tcW w:w="3382" w:type="pct"/>
          </w:tcPr>
          <w:p w14:paraId="10EA2943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5EA3CE58" w14:textId="77777777" w:rsidTr="00F05C36">
        <w:trPr>
          <w:trHeight w:val="227"/>
        </w:trPr>
        <w:tc>
          <w:tcPr>
            <w:tcW w:w="1618" w:type="pct"/>
          </w:tcPr>
          <w:p w14:paraId="11096432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 xml:space="preserve">Fax </w:t>
            </w:r>
          </w:p>
        </w:tc>
        <w:tc>
          <w:tcPr>
            <w:tcW w:w="3382" w:type="pct"/>
          </w:tcPr>
          <w:p w14:paraId="3055978D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0A18A508" w14:textId="77777777" w:rsidTr="00F05C36">
        <w:trPr>
          <w:trHeight w:val="227"/>
        </w:trPr>
        <w:tc>
          <w:tcPr>
            <w:tcW w:w="1618" w:type="pct"/>
          </w:tcPr>
          <w:p w14:paraId="4D2FE2CE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Email</w:t>
            </w:r>
          </w:p>
        </w:tc>
        <w:tc>
          <w:tcPr>
            <w:tcW w:w="3382" w:type="pct"/>
          </w:tcPr>
          <w:p w14:paraId="411CD4B3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78B69FF9" w14:textId="77777777" w:rsidTr="00F05C36">
        <w:trPr>
          <w:trHeight w:val="227"/>
        </w:trPr>
        <w:tc>
          <w:tcPr>
            <w:tcW w:w="1618" w:type="pct"/>
          </w:tcPr>
          <w:p w14:paraId="6E7FDAC0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Address</w:t>
            </w:r>
          </w:p>
        </w:tc>
        <w:tc>
          <w:tcPr>
            <w:tcW w:w="3382" w:type="pct"/>
          </w:tcPr>
          <w:p w14:paraId="39F7F674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0FCA2578" w14:textId="77777777" w:rsidTr="00F05C36">
        <w:trPr>
          <w:trHeight w:val="227"/>
        </w:trPr>
        <w:tc>
          <w:tcPr>
            <w:tcW w:w="1618" w:type="pct"/>
          </w:tcPr>
          <w:p w14:paraId="1123F983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P.O. Box</w:t>
            </w:r>
          </w:p>
        </w:tc>
        <w:tc>
          <w:tcPr>
            <w:tcW w:w="3382" w:type="pct"/>
          </w:tcPr>
          <w:p w14:paraId="2C27D95A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59E8BCDA" w14:textId="77777777" w:rsidTr="00F05C36">
        <w:trPr>
          <w:trHeight w:val="227"/>
        </w:trPr>
        <w:tc>
          <w:tcPr>
            <w:tcW w:w="1618" w:type="pct"/>
            <w:tcBorders>
              <w:bottom w:val="single" w:sz="6" w:space="0" w:color="000000"/>
            </w:tcBorders>
          </w:tcPr>
          <w:p w14:paraId="590C22EA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Town</w:t>
            </w:r>
          </w:p>
        </w:tc>
        <w:tc>
          <w:tcPr>
            <w:tcW w:w="3382" w:type="pct"/>
            <w:tcBorders>
              <w:bottom w:val="single" w:sz="6" w:space="0" w:color="000000"/>
            </w:tcBorders>
          </w:tcPr>
          <w:p w14:paraId="41A45F4C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  <w:tr w:rsidR="00094A85" w:rsidRPr="00065BF2" w14:paraId="528CCC1D" w14:textId="77777777" w:rsidTr="00F05C36">
        <w:trPr>
          <w:trHeight w:val="227"/>
        </w:trPr>
        <w:tc>
          <w:tcPr>
            <w:tcW w:w="1618" w:type="pct"/>
            <w:tcBorders>
              <w:bottom w:val="single" w:sz="4" w:space="0" w:color="auto"/>
            </w:tcBorders>
          </w:tcPr>
          <w:p w14:paraId="50A1D3A8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  <w:lang w:val="en-US"/>
              </w:rPr>
            </w:pPr>
            <w:r w:rsidRPr="00065BF2">
              <w:rPr>
                <w:rFonts w:ascii="Arial Narrow" w:hAnsi="Arial Narrow" w:cs="Arial"/>
                <w:b/>
                <w:bCs/>
                <w:lang w:val="en-US"/>
              </w:rPr>
              <w:t>Country</w:t>
            </w:r>
          </w:p>
        </w:tc>
        <w:tc>
          <w:tcPr>
            <w:tcW w:w="3382" w:type="pct"/>
            <w:tcBorders>
              <w:bottom w:val="single" w:sz="4" w:space="0" w:color="auto"/>
            </w:tcBorders>
          </w:tcPr>
          <w:p w14:paraId="6B41B36A" w14:textId="77777777" w:rsidR="00094A85" w:rsidRPr="00065BF2" w:rsidRDefault="00094A85" w:rsidP="005C487B">
            <w:pPr>
              <w:spacing w:before="60" w:after="120"/>
              <w:rPr>
                <w:rFonts w:ascii="Arial Narrow" w:hAnsi="Arial Narrow" w:cs="Arial"/>
                <w:b/>
                <w:bCs/>
              </w:rPr>
            </w:pPr>
          </w:p>
        </w:tc>
      </w:tr>
    </w:tbl>
    <w:p w14:paraId="4EC58166" w14:textId="6C78102D" w:rsidR="000F0B10" w:rsidRPr="00065BF2" w:rsidRDefault="007855E2" w:rsidP="005C487B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-FR"/>
        </w:rPr>
      </w:pPr>
      <w:r w:rsidRPr="00943434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en-US"/>
        </w:rPr>
        <w:lastRenderedPageBreak/>
        <w:t>Epidemiological</w:t>
      </w:r>
      <w:r w:rsidRPr="00065BF2">
        <w:rPr>
          <w:rFonts w:ascii="Arial Narrow" w:hAnsi="Arial Narrow"/>
          <w:b/>
          <w:bCs/>
          <w:color w:val="2F5496" w:themeColor="accent1" w:themeShade="BF"/>
          <w:sz w:val="24"/>
          <w:szCs w:val="24"/>
          <w:lang w:val="fr-FR"/>
        </w:rPr>
        <w:t xml:space="preserve"> information</w:t>
      </w:r>
    </w:p>
    <w:p w14:paraId="0A020345" w14:textId="77777777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fr-FR" w:eastAsia="zh-CN"/>
        </w:rPr>
      </w:pPr>
    </w:p>
    <w:p w14:paraId="3C6AE46F" w14:textId="1AC99685" w:rsidR="00186724" w:rsidRPr="00065BF2" w:rsidRDefault="00C6170B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en-US" w:eastAsia="zh-CN"/>
        </w:rPr>
      </w:pPr>
      <w:r>
        <w:rPr>
          <w:rFonts w:ascii="Arial Narrow" w:eastAsia="Times New Roman" w:hAnsi="Arial Narrow" w:cs="Arial"/>
          <w:b/>
          <w:bCs/>
          <w:lang w:val="en-US" w:eastAsia="zh-CN"/>
        </w:rPr>
        <w:t>Meningitis c</w:t>
      </w:r>
      <w:r w:rsidR="00186724" w:rsidRPr="00065BF2">
        <w:rPr>
          <w:rFonts w:ascii="Arial Narrow" w:eastAsia="Times New Roman" w:hAnsi="Arial Narrow" w:cs="Arial"/>
          <w:b/>
          <w:bCs/>
          <w:lang w:val="en-US" w:eastAsia="zh-CN"/>
        </w:rPr>
        <w:t>ase definitions</w:t>
      </w:r>
    </w:p>
    <w:p w14:paraId="1C8B239A" w14:textId="64CDD150" w:rsidR="00186724" w:rsidRPr="00065BF2" w:rsidRDefault="00186724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Please provide the </w:t>
      </w:r>
      <w:r w:rsidR="005B2B68">
        <w:rPr>
          <w:rFonts w:ascii="Arial Narrow" w:eastAsia="Times New Roman" w:hAnsi="Arial Narrow" w:cs="Arial"/>
          <w:i/>
          <w:iCs/>
          <w:lang w:val="en-US" w:eastAsia="zh-CN"/>
        </w:rPr>
        <w:t xml:space="preserve">meningitis 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case definitions used </w:t>
      </w:r>
      <w:r w:rsidR="000A166B" w:rsidRPr="00065BF2">
        <w:rPr>
          <w:rFonts w:ascii="Arial Narrow" w:eastAsia="Times New Roman" w:hAnsi="Arial Narrow" w:cs="Arial"/>
          <w:i/>
          <w:iCs/>
          <w:lang w:val="en-US" w:eastAsia="zh-CN"/>
        </w:rPr>
        <w:t>for data collection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. </w:t>
      </w:r>
    </w:p>
    <w:p w14:paraId="7C8096FB" w14:textId="77777777" w:rsidR="00FF6B5E" w:rsidRPr="00065BF2" w:rsidRDefault="00FF6B5E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 xml:space="preserve">Suspected case: </w:t>
      </w:r>
      <w:sdt>
        <w:sdtPr>
          <w:rPr>
            <w:rFonts w:ascii="Arial Narrow" w:eastAsia="SimSun" w:hAnsi="Arial Narrow" w:cs="Arial"/>
            <w:lang w:val="en-US" w:eastAsia="zh-CN"/>
          </w:rPr>
          <w:id w:val="-2034018578"/>
          <w:placeholder>
            <w:docPart w:val="4EE6F4FE5C304D93A40E889F8A2A2729"/>
          </w:placeholder>
          <w:showingPlcHdr/>
        </w:sdtPr>
        <w:sdtEndPr/>
        <w:sdtContent>
          <w:r w:rsidRPr="00065BF2">
            <w:rPr>
              <w:rFonts w:ascii="Arial Narrow" w:hAnsi="Arial Narrow"/>
              <w:color w:val="808080"/>
            </w:rPr>
            <w:t>Click or tap here to enter text.</w:t>
          </w:r>
        </w:sdtContent>
      </w:sdt>
    </w:p>
    <w:p w14:paraId="6C2D231A" w14:textId="77777777" w:rsidR="00FF6B5E" w:rsidRPr="00065BF2" w:rsidRDefault="00FF6B5E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 xml:space="preserve">Probable case: </w:t>
      </w:r>
      <w:sdt>
        <w:sdtPr>
          <w:rPr>
            <w:rFonts w:ascii="Arial Narrow" w:eastAsia="SimSun" w:hAnsi="Arial Narrow" w:cs="Arial"/>
            <w:lang w:val="en-US" w:eastAsia="zh-CN"/>
          </w:rPr>
          <w:id w:val="1158731479"/>
          <w:placeholder>
            <w:docPart w:val="4EE6F4FE5C304D93A40E889F8A2A2729"/>
          </w:placeholder>
          <w:showingPlcHdr/>
        </w:sdtPr>
        <w:sdtEndPr/>
        <w:sdtContent>
          <w:r w:rsidRPr="00065BF2">
            <w:rPr>
              <w:rFonts w:ascii="Arial Narrow" w:hAnsi="Arial Narrow"/>
              <w:color w:val="808080"/>
            </w:rPr>
            <w:t>Click or tap here to enter text.</w:t>
          </w:r>
        </w:sdtContent>
      </w:sdt>
    </w:p>
    <w:p w14:paraId="1AA88978" w14:textId="77777777" w:rsidR="00FF6B5E" w:rsidRPr="00065BF2" w:rsidRDefault="00FF6B5E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 xml:space="preserve">Confirmed case: </w:t>
      </w:r>
      <w:sdt>
        <w:sdtPr>
          <w:rPr>
            <w:rFonts w:ascii="Arial Narrow" w:eastAsia="SimSun" w:hAnsi="Arial Narrow" w:cs="Arial"/>
            <w:lang w:val="en-US" w:eastAsia="zh-CN"/>
          </w:rPr>
          <w:id w:val="1500775316"/>
          <w:placeholder>
            <w:docPart w:val="4EE6F4FE5C304D93A40E889F8A2A2729"/>
          </w:placeholder>
          <w:showingPlcHdr/>
        </w:sdtPr>
        <w:sdtEndPr/>
        <w:sdtContent>
          <w:r w:rsidRPr="00065BF2">
            <w:rPr>
              <w:rFonts w:ascii="Arial Narrow" w:hAnsi="Arial Narrow"/>
              <w:color w:val="808080"/>
            </w:rPr>
            <w:t>Click or tap here to enter text.</w:t>
          </w:r>
        </w:sdtContent>
      </w:sdt>
    </w:p>
    <w:p w14:paraId="0F0CEBD8" w14:textId="77777777" w:rsidR="00186724" w:rsidRPr="00065BF2" w:rsidRDefault="00186724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en-US" w:eastAsia="zh-CN"/>
        </w:rPr>
      </w:pPr>
    </w:p>
    <w:p w14:paraId="0A44200C" w14:textId="56029715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en-US" w:eastAsia="zh-CN"/>
        </w:rPr>
      </w:pPr>
      <w:r w:rsidRPr="00065BF2">
        <w:rPr>
          <w:rFonts w:ascii="Arial Narrow" w:eastAsia="Times New Roman" w:hAnsi="Arial Narrow" w:cs="Arial"/>
          <w:b/>
          <w:bCs/>
          <w:lang w:val="en-US" w:eastAsia="zh-CN"/>
        </w:rPr>
        <w:t>Epidemic threshold</w:t>
      </w:r>
    </w:p>
    <w:p w14:paraId="524B3C32" w14:textId="140AEB9D" w:rsidR="000F0B10" w:rsidRPr="00065BF2" w:rsidRDefault="004E642D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Please describe where (district or subdistrict) and when (Epi-week) the outbreak has been declared (</w:t>
      </w:r>
      <w:r w:rsidR="00A63B43" w:rsidRPr="00065BF2">
        <w:rPr>
          <w:rFonts w:ascii="Arial Narrow" w:eastAsia="Times New Roman" w:hAnsi="Arial Narrow" w:cs="Arial"/>
          <w:i/>
          <w:iCs/>
          <w:lang w:val="en-US" w:eastAsia="zh-CN"/>
        </w:rPr>
        <w:t>i.e., e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pidemic threshold </w:t>
      </w:r>
      <w:proofErr w:type="gramStart"/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crossed</w:t>
      </w:r>
      <w:proofErr w:type="gramEnd"/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or increased number of observed cases compared to the number of expected cases in a certain location over a limited time period)</w:t>
      </w:r>
      <w:r w:rsidR="000F0B10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. </w:t>
      </w:r>
    </w:p>
    <w:sdt>
      <w:sdtPr>
        <w:rPr>
          <w:rFonts w:ascii="Arial Narrow" w:eastAsia="SimSun" w:hAnsi="Arial Narrow" w:cs="Arial"/>
          <w:lang w:val="en-US" w:eastAsia="zh-CN"/>
        </w:rPr>
        <w:id w:val="-980381050"/>
        <w:placeholder>
          <w:docPart w:val="3A0CDCEFF205467E91DA518F2BBCEA6B"/>
        </w:placeholder>
        <w:showingPlcHdr/>
      </w:sdtPr>
      <w:sdtEndPr/>
      <w:sdtContent>
        <w:p w14:paraId="65C4AAAB" w14:textId="77777777" w:rsidR="000F0B10" w:rsidRPr="00065BF2" w:rsidRDefault="000F0B10" w:rsidP="005C487B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en-US" w:eastAsia="zh-CN"/>
            </w:rPr>
          </w:pPr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p>
      </w:sdtContent>
    </w:sdt>
    <w:p w14:paraId="44D44673" w14:textId="77777777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</w:p>
    <w:p w14:paraId="1E9F8BF0" w14:textId="77777777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en-US" w:eastAsia="zh-CN"/>
        </w:rPr>
      </w:pPr>
      <w:r w:rsidRPr="00065BF2">
        <w:rPr>
          <w:rFonts w:ascii="Arial Narrow" w:eastAsia="Times New Roman" w:hAnsi="Arial Narrow" w:cs="Arial"/>
          <w:b/>
          <w:bCs/>
          <w:lang w:val="en-US" w:eastAsia="zh-CN"/>
        </w:rPr>
        <w:t>Descriptive epidemiology</w:t>
      </w:r>
    </w:p>
    <w:p w14:paraId="3EA873CB" w14:textId="13637389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eastAsia="zh-CN"/>
        </w:rPr>
      </w:pPr>
      <w:r w:rsidRPr="00065BF2">
        <w:rPr>
          <w:rFonts w:ascii="Arial Narrow" w:eastAsia="Times New Roman" w:hAnsi="Arial Narrow" w:cs="Arial"/>
          <w:i/>
          <w:iCs/>
          <w:lang w:eastAsia="zh-CN"/>
        </w:rPr>
        <w:t xml:space="preserve">Please attach relevant epidemiological information by time and place or fill out </w:t>
      </w:r>
      <w:r w:rsidR="00802208" w:rsidRPr="00065BF2">
        <w:rPr>
          <w:rFonts w:ascii="Arial Narrow" w:eastAsia="Times New Roman" w:hAnsi="Arial Narrow" w:cs="Arial"/>
          <w:b/>
          <w:bCs/>
          <w:i/>
          <w:iCs/>
          <w:lang w:eastAsia="zh-CN"/>
        </w:rPr>
        <w:t>Annex 1</w:t>
      </w:r>
      <w:r w:rsidR="00802208" w:rsidRPr="00065BF2">
        <w:rPr>
          <w:rFonts w:ascii="Arial Narrow" w:eastAsia="Times New Roman" w:hAnsi="Arial Narrow" w:cs="Arial"/>
          <w:i/>
          <w:iCs/>
          <w:lang w:eastAsia="zh-CN"/>
        </w:rPr>
        <w:t xml:space="preserve"> (</w:t>
      </w:r>
      <w:proofErr w:type="spellStart"/>
      <w:r w:rsidR="00802208" w:rsidRPr="00065BF2">
        <w:rPr>
          <w:rFonts w:ascii="Arial Narrow" w:hAnsi="Arial Narrow"/>
          <w:i/>
          <w:lang w:val="en-US"/>
        </w:rPr>
        <w:t>Epid_Info</w:t>
      </w:r>
      <w:proofErr w:type="spellEnd"/>
      <w:r w:rsidR="00802208" w:rsidRPr="00065BF2">
        <w:rPr>
          <w:rFonts w:ascii="Arial Narrow" w:hAnsi="Arial Narrow"/>
          <w:i/>
          <w:lang w:val="en-US"/>
        </w:rPr>
        <w:t xml:space="preserve"> </w:t>
      </w:r>
      <w:proofErr w:type="spellStart"/>
      <w:r w:rsidR="00802208" w:rsidRPr="00065BF2">
        <w:rPr>
          <w:rFonts w:ascii="Arial Narrow" w:hAnsi="Arial Narrow"/>
          <w:i/>
          <w:lang w:val="en-US"/>
        </w:rPr>
        <w:t>Place_Week</w:t>
      </w:r>
      <w:proofErr w:type="spellEnd"/>
      <w:r w:rsidR="00802208" w:rsidRPr="00065BF2">
        <w:rPr>
          <w:rFonts w:ascii="Arial Narrow" w:hAnsi="Arial Narrow"/>
          <w:i/>
          <w:lang w:val="en-US"/>
        </w:rPr>
        <w:t>)</w:t>
      </w:r>
      <w:r w:rsidR="00E5692A" w:rsidRPr="00065BF2">
        <w:rPr>
          <w:rFonts w:ascii="Arial Narrow" w:hAnsi="Arial Narrow"/>
          <w:i/>
          <w:lang w:val="en-US"/>
        </w:rPr>
        <w:t xml:space="preserve"> (available </w:t>
      </w:r>
      <w:hyperlink r:id="rId8" w:history="1">
        <w:r w:rsidR="00E5692A" w:rsidRPr="00065BF2">
          <w:rPr>
            <w:rStyle w:val="Hyperlink"/>
            <w:rFonts w:ascii="Arial Narrow" w:hAnsi="Arial Narrow"/>
            <w:i/>
            <w:lang w:val="en-US"/>
          </w:rPr>
          <w:t>here</w:t>
        </w:r>
      </w:hyperlink>
      <w:r w:rsidR="00E5692A" w:rsidRPr="00065BF2">
        <w:rPr>
          <w:rFonts w:ascii="Arial Narrow" w:hAnsi="Arial Narrow"/>
          <w:i/>
          <w:lang w:val="en-US"/>
        </w:rPr>
        <w:t>)</w:t>
      </w:r>
      <w:r w:rsidR="00DB653A" w:rsidRPr="00065BF2">
        <w:rPr>
          <w:rFonts w:ascii="Arial Narrow" w:eastAsia="Times New Roman" w:hAnsi="Arial Narrow" w:cs="Arial"/>
          <w:i/>
          <w:lang w:eastAsia="zh-CN"/>
        </w:rPr>
        <w:t>.</w:t>
      </w:r>
    </w:p>
    <w:p w14:paraId="4100B6A6" w14:textId="74A8C916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Please indicate below the total number of confirmed, probable</w:t>
      </w:r>
      <w:r w:rsidR="00BE4869">
        <w:rPr>
          <w:rFonts w:ascii="Arial Narrow" w:eastAsia="Times New Roman" w:hAnsi="Arial Narrow" w:cs="Arial"/>
          <w:i/>
          <w:iCs/>
          <w:lang w:val="en-US" w:eastAsia="zh-CN"/>
        </w:rPr>
        <w:t>,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and suspected cases</w:t>
      </w:r>
      <w:r w:rsidR="0087592F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by district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. </w:t>
      </w:r>
    </w:p>
    <w:p w14:paraId="67323AAC" w14:textId="372287B5" w:rsidR="00C16669" w:rsidRPr="00065BF2" w:rsidRDefault="0034372F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>A</w:t>
      </w:r>
      <w:r w:rsidR="00C16669" w:rsidRPr="00065BF2">
        <w:rPr>
          <w:rFonts w:ascii="Arial Narrow" w:eastAsia="SimSun" w:hAnsi="Arial Narrow" w:cs="Arial"/>
          <w:lang w:val="en-US" w:eastAsia="zh-CN"/>
        </w:rPr>
        <w:t>s of</w:t>
      </w:r>
      <w:r w:rsidRPr="00065BF2">
        <w:rPr>
          <w:rFonts w:ascii="Arial Narrow" w:eastAsia="SimSun" w:hAnsi="Arial Narrow" w:cs="Arial"/>
          <w:lang w:val="en-US" w:eastAsia="zh-CN"/>
        </w:rPr>
        <w:t xml:space="preserve"> (date DD/MM/YY)</w:t>
      </w:r>
      <w:r w:rsidR="00C16669" w:rsidRPr="00065BF2">
        <w:rPr>
          <w:rFonts w:ascii="Arial Narrow" w:eastAsia="SimSun" w:hAnsi="Arial Narrow" w:cs="Arial"/>
          <w:lang w:val="en-US" w:eastAsia="zh-CN"/>
        </w:rPr>
        <w:t xml:space="preserve">: </w:t>
      </w:r>
      <w:sdt>
        <w:sdtPr>
          <w:rPr>
            <w:rFonts w:ascii="Arial Narrow" w:eastAsia="SimSun" w:hAnsi="Arial Narrow" w:cs="Arial"/>
            <w:lang w:val="en-US" w:eastAsia="zh-CN"/>
          </w:rPr>
          <w:id w:val="-1237012545"/>
          <w:placeholder>
            <w:docPart w:val="215B8A8756C94E4DA8E6FDC05F159985"/>
          </w:placeholder>
          <w:showingPlcHdr/>
        </w:sdtPr>
        <w:sdtEndPr/>
        <w:sdtContent>
          <w:r w:rsidR="00C16669"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6B6C93D1" w14:textId="2F338997" w:rsidR="000F0B10" w:rsidRPr="00065BF2" w:rsidRDefault="000F0B10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 xml:space="preserve">Confirmed cases: </w:t>
      </w:r>
      <w:sdt>
        <w:sdtPr>
          <w:rPr>
            <w:rFonts w:ascii="Arial Narrow" w:eastAsia="SimSun" w:hAnsi="Arial Narrow" w:cs="Arial"/>
            <w:lang w:val="en-US" w:eastAsia="zh-CN"/>
          </w:rPr>
          <w:id w:val="1249317522"/>
          <w:placeholder>
            <w:docPart w:val="3A0CDCEFF205467E91DA518F2BBCEA6B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3F6FB5D5" w14:textId="77777777" w:rsidR="000F0B10" w:rsidRPr="00065BF2" w:rsidRDefault="000F0B10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 xml:space="preserve">Probable cases: </w:t>
      </w:r>
      <w:sdt>
        <w:sdtPr>
          <w:rPr>
            <w:rFonts w:ascii="Arial Narrow" w:eastAsia="SimSun" w:hAnsi="Arial Narrow" w:cs="Arial"/>
            <w:lang w:val="en-US" w:eastAsia="zh-CN"/>
          </w:rPr>
          <w:id w:val="1334174933"/>
          <w:placeholder>
            <w:docPart w:val="3A0CDCEFF205467E91DA518F2BBCEA6B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3B9F7E6D" w14:textId="77777777" w:rsidR="000F0B10" w:rsidRPr="00065BF2" w:rsidRDefault="000F0B10" w:rsidP="005C487B">
      <w:pPr>
        <w:pBdr>
          <w:top w:val="single" w:sz="8" w:space="1" w:color="auto"/>
          <w:left w:val="single" w:sz="8" w:space="4" w:color="auto"/>
          <w:bottom w:val="single" w:sz="8" w:space="9" w:color="auto"/>
          <w:right w:val="single" w:sz="8" w:space="4" w:color="auto"/>
        </w:pBdr>
        <w:spacing w:before="120" w:after="120" w:line="276" w:lineRule="auto"/>
        <w:jc w:val="both"/>
        <w:rPr>
          <w:rFonts w:ascii="Arial Narrow" w:eastAsia="SimSun" w:hAnsi="Arial Narrow" w:cs="Arial"/>
          <w:lang w:val="en-US" w:eastAsia="zh-CN"/>
        </w:rPr>
      </w:pPr>
      <w:r w:rsidRPr="00065BF2">
        <w:rPr>
          <w:rFonts w:ascii="Arial Narrow" w:eastAsia="SimSun" w:hAnsi="Arial Narrow" w:cs="Arial"/>
          <w:lang w:val="en-US" w:eastAsia="zh-CN"/>
        </w:rPr>
        <w:t xml:space="preserve">Suspected cases: </w:t>
      </w:r>
      <w:sdt>
        <w:sdtPr>
          <w:rPr>
            <w:rFonts w:ascii="Arial Narrow" w:eastAsia="SimSun" w:hAnsi="Arial Narrow" w:cs="Arial"/>
            <w:lang w:val="en-US" w:eastAsia="zh-CN"/>
          </w:rPr>
          <w:id w:val="-1634168479"/>
          <w:placeholder>
            <w:docPart w:val="3A0CDCEFF205467E91DA518F2BBCEA6B"/>
          </w:placeholder>
          <w:showingPlcHdr/>
        </w:sdtPr>
        <w:sdtEndPr/>
        <w:sdtContent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341AB6F4" w14:textId="32E013C3" w:rsidR="0034372F" w:rsidRPr="00065BF2" w:rsidRDefault="0034372F" w:rsidP="005C487B">
      <w:pPr>
        <w:spacing w:before="120" w:after="120"/>
        <w:rPr>
          <w:rFonts w:ascii="Arial Narrow" w:eastAsia="Times New Roman" w:hAnsi="Arial Narrow" w:cs="Arial"/>
          <w:i/>
          <w:iCs/>
          <w:lang w:val="en-US" w:eastAsia="zh-CN"/>
        </w:rPr>
      </w:pPr>
    </w:p>
    <w:p w14:paraId="5B594236" w14:textId="74C81BBC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In the absence of confirmed or probable cases, please indicate if 5 or more suspected cases were reported in one week</w:t>
      </w:r>
      <w:r w:rsidR="00291E43" w:rsidRPr="00065BF2">
        <w:rPr>
          <w:rFonts w:ascii="Arial Narrow" w:eastAsia="Times New Roman" w:hAnsi="Arial Narrow" w:cs="Arial"/>
          <w:i/>
          <w:iCs/>
          <w:lang w:val="en-US" w:eastAsia="zh-CN"/>
        </w:rPr>
        <w:t>,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where </w:t>
      </w:r>
      <w:r w:rsidR="001E575D" w:rsidRPr="00065BF2">
        <w:rPr>
          <w:rFonts w:ascii="Arial Narrow" w:eastAsia="Times New Roman" w:hAnsi="Arial Narrow" w:cs="Arial"/>
          <w:i/>
          <w:iCs/>
          <w:lang w:val="en-US" w:eastAsia="zh-CN"/>
        </w:rPr>
        <w:t>cerebrospinal fluid (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CSF</w:t>
      </w:r>
      <w:r w:rsidR="001E575D" w:rsidRPr="00065BF2">
        <w:rPr>
          <w:rFonts w:ascii="Arial Narrow" w:eastAsia="Times New Roman" w:hAnsi="Arial Narrow" w:cs="Arial"/>
          <w:i/>
          <w:iCs/>
          <w:lang w:val="en-US" w:eastAsia="zh-CN"/>
        </w:rPr>
        <w:t>)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/blood glucose ratio is &lt;0.4 </w:t>
      </w:r>
      <w:r w:rsidR="001E575D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(or a CSF glucose level ≤40 mg/dL) </w:t>
      </w:r>
      <w:r w:rsidRPr="00482EDC">
        <w:rPr>
          <w:rFonts w:ascii="Arial Narrow" w:eastAsia="Times New Roman" w:hAnsi="Arial Narrow" w:cs="Arial"/>
          <w:b/>
          <w:bCs/>
          <w:i/>
          <w:iCs/>
          <w:lang w:val="en-US" w:eastAsia="zh-CN"/>
        </w:rPr>
        <w:t>and</w:t>
      </w: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CSF protein level is &gt;200 mg/dL. </w:t>
      </w:r>
      <w:r w:rsidR="00856C3D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Please provide </w:t>
      </w:r>
      <w:r w:rsidR="003E6B2D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evidence of </w:t>
      </w:r>
      <w:r w:rsidR="00BD7D84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relevant CSF and blood results </w:t>
      </w:r>
      <w:r w:rsidR="00534246" w:rsidRPr="00065BF2">
        <w:rPr>
          <w:rFonts w:ascii="Arial Narrow" w:eastAsia="Times New Roman" w:hAnsi="Arial Narrow" w:cs="Arial"/>
          <w:i/>
          <w:iCs/>
          <w:lang w:val="en-US" w:eastAsia="zh-CN"/>
        </w:rPr>
        <w:t>for</w:t>
      </w:r>
      <w:r w:rsidR="003F63FC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</w:t>
      </w:r>
      <w:r w:rsidR="007810C9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each of </w:t>
      </w:r>
      <w:r w:rsidR="00534246" w:rsidRPr="00065BF2">
        <w:rPr>
          <w:rFonts w:ascii="Arial Narrow" w:eastAsia="Times New Roman" w:hAnsi="Arial Narrow" w:cs="Arial"/>
          <w:i/>
          <w:iCs/>
          <w:lang w:val="en-US" w:eastAsia="zh-CN"/>
        </w:rPr>
        <w:t>the</w:t>
      </w:r>
      <w:r w:rsidR="003F63FC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suspected cases</w:t>
      </w:r>
      <w:r w:rsidR="00534246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w</w:t>
      </w:r>
      <w:r w:rsidR="0095523B" w:rsidRPr="00065BF2">
        <w:rPr>
          <w:rFonts w:ascii="Arial Narrow" w:eastAsia="Times New Roman" w:hAnsi="Arial Narrow" w:cs="Arial"/>
          <w:i/>
          <w:iCs/>
          <w:lang w:val="en-US" w:eastAsia="zh-CN"/>
        </w:rPr>
        <w:t>ith these characteristics</w:t>
      </w:r>
      <w:r w:rsidR="003F63FC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. </w:t>
      </w:r>
    </w:p>
    <w:sdt>
      <w:sdtPr>
        <w:rPr>
          <w:rFonts w:ascii="Arial Narrow" w:eastAsia="SimSun" w:hAnsi="Arial Narrow" w:cs="Arial"/>
          <w:lang w:val="en-US" w:eastAsia="zh-CN"/>
        </w:rPr>
        <w:id w:val="-498960673"/>
        <w:placeholder>
          <w:docPart w:val="5B515973C1474749A225B0BC6D557627"/>
        </w:placeholder>
        <w:showingPlcHdr/>
      </w:sdtPr>
      <w:sdtEndPr/>
      <w:sdtContent>
        <w:p w14:paraId="6E3CCBE9" w14:textId="77777777" w:rsidR="000F0B10" w:rsidRPr="00065BF2" w:rsidRDefault="000F0B10" w:rsidP="005C487B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en-US" w:eastAsia="zh-CN"/>
            </w:rPr>
          </w:pPr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p>
      </w:sdtContent>
    </w:sdt>
    <w:p w14:paraId="50FB3EF7" w14:textId="77777777" w:rsidR="00AB20D8" w:rsidRDefault="00AB20D8">
      <w:pPr>
        <w:rPr>
          <w:rFonts w:ascii="Arial Narrow" w:eastAsia="Times New Roman" w:hAnsi="Arial Narrow" w:cs="Arial"/>
          <w:b/>
          <w:bCs/>
          <w:lang w:val="en-US" w:eastAsia="zh-CN"/>
        </w:rPr>
      </w:pPr>
      <w:r>
        <w:rPr>
          <w:rFonts w:ascii="Arial Narrow" w:eastAsia="Times New Roman" w:hAnsi="Arial Narrow" w:cs="Arial"/>
          <w:b/>
          <w:bCs/>
          <w:lang w:val="en-US" w:eastAsia="zh-CN"/>
        </w:rPr>
        <w:br w:type="page"/>
      </w:r>
    </w:p>
    <w:p w14:paraId="14B6EF3D" w14:textId="5FA4D138" w:rsidR="000F0B10" w:rsidRPr="00065BF2" w:rsidRDefault="000F0B10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b/>
          <w:bCs/>
          <w:lang w:val="en-US" w:eastAsia="zh-CN"/>
        </w:rPr>
      </w:pPr>
      <w:r w:rsidRPr="00065BF2">
        <w:rPr>
          <w:rFonts w:ascii="Arial Narrow" w:eastAsia="Times New Roman" w:hAnsi="Arial Narrow" w:cs="Arial"/>
          <w:b/>
          <w:bCs/>
          <w:lang w:val="en-US" w:eastAsia="zh-CN"/>
        </w:rPr>
        <w:lastRenderedPageBreak/>
        <w:t xml:space="preserve">Risk factors </w:t>
      </w:r>
    </w:p>
    <w:p w14:paraId="433C1941" w14:textId="1EDAE67E" w:rsidR="0087592F" w:rsidRPr="00065BF2" w:rsidRDefault="000F0B10" w:rsidP="00AB20D8">
      <w:pPr>
        <w:spacing w:before="120" w:after="120" w:line="276" w:lineRule="auto"/>
        <w:contextualSpacing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Please describe in detail the presence of risk factors for meningococcal or pneumococcal meningitis outbreaks</w:t>
      </w:r>
      <w:r w:rsidR="00AA49AC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. Relevant </w:t>
      </w:r>
      <w:r w:rsidR="00220ED0" w:rsidRPr="00065BF2">
        <w:rPr>
          <w:rFonts w:ascii="Arial Narrow" w:eastAsia="Times New Roman" w:hAnsi="Arial Narrow" w:cs="Arial"/>
          <w:i/>
          <w:iCs/>
          <w:lang w:val="en-US" w:eastAsia="zh-CN"/>
        </w:rPr>
        <w:t>information</w:t>
      </w:r>
      <w:r w:rsidR="00AA49AC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might include</w:t>
      </w:r>
      <w:r w:rsidR="009B272B">
        <w:rPr>
          <w:rFonts w:ascii="Arial Narrow" w:eastAsia="Times New Roman" w:hAnsi="Arial Narrow" w:cs="Arial"/>
          <w:i/>
          <w:iCs/>
          <w:lang w:val="en-US" w:eastAsia="zh-CN"/>
        </w:rPr>
        <w:t xml:space="preserve"> the following</w:t>
      </w:r>
      <w:r w:rsidR="00AA49AC" w:rsidRPr="00065BF2">
        <w:rPr>
          <w:rFonts w:ascii="Arial Narrow" w:eastAsia="Times New Roman" w:hAnsi="Arial Narrow" w:cs="Arial"/>
          <w:i/>
          <w:iCs/>
          <w:lang w:val="en-US" w:eastAsia="zh-CN"/>
        </w:rPr>
        <w:t>:</w:t>
      </w:r>
    </w:p>
    <w:p w14:paraId="50DD8C7A" w14:textId="41BBCBF6" w:rsidR="00BF41C1" w:rsidRPr="00065BF2" w:rsidRDefault="00AA49AC" w:rsidP="00AB20D8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C</w:t>
      </w:r>
      <w:r w:rsidR="00306630" w:rsidRPr="00065BF2">
        <w:rPr>
          <w:rFonts w:ascii="Arial Narrow" w:eastAsia="Times New Roman" w:hAnsi="Arial Narrow" w:cs="Arial"/>
          <w:i/>
          <w:iCs/>
          <w:lang w:val="en-US" w:eastAsia="zh-CN"/>
        </w:rPr>
        <w:t>ase fatality rate</w:t>
      </w:r>
      <w:r w:rsidR="008F4B26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</w:p>
    <w:p w14:paraId="2E657654" w14:textId="15462DEB" w:rsidR="00BF41C1" w:rsidRPr="00065BF2" w:rsidRDefault="00AA49AC" w:rsidP="00AB20D8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V</w:t>
      </w:r>
      <w:r w:rsidR="000F0B10" w:rsidRPr="00065BF2">
        <w:rPr>
          <w:rFonts w:ascii="Arial Narrow" w:eastAsia="Times New Roman" w:hAnsi="Arial Narrow" w:cs="Arial"/>
          <w:i/>
          <w:iCs/>
          <w:lang w:val="en-US" w:eastAsia="zh-CN"/>
        </w:rPr>
        <w:t>accination coverage (routine immunization and catch-up campaigns)</w:t>
      </w:r>
      <w:r w:rsidR="008F4B26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</w:p>
    <w:p w14:paraId="5CAD88E9" w14:textId="2FC60071" w:rsidR="009E0A11" w:rsidRPr="00065BF2" w:rsidRDefault="00BF41C1" w:rsidP="00AB20D8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P</w:t>
      </w:r>
      <w:r w:rsidR="000F0B10" w:rsidRPr="00065BF2">
        <w:rPr>
          <w:rFonts w:ascii="Arial Narrow" w:eastAsia="Times New Roman" w:hAnsi="Arial Narrow" w:cs="Arial"/>
          <w:i/>
          <w:iCs/>
          <w:lang w:val="en-US" w:eastAsia="zh-CN"/>
        </w:rPr>
        <w:t>ast meningitis outbreaks (including size and affected districts)</w:t>
      </w:r>
      <w:r w:rsidR="008F4B26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</w:p>
    <w:p w14:paraId="708229B5" w14:textId="77777777" w:rsidR="00C61449" w:rsidRPr="00065BF2" w:rsidRDefault="009E0A11" w:rsidP="00AB20D8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A</w:t>
      </w:r>
      <w:r w:rsidR="000F0B10" w:rsidRPr="00065BF2">
        <w:rPr>
          <w:rFonts w:ascii="Arial Narrow" w:eastAsia="Times New Roman" w:hAnsi="Arial Narrow" w:cs="Arial"/>
          <w:i/>
          <w:iCs/>
          <w:lang w:val="en-US" w:eastAsia="zh-CN"/>
        </w:rPr>
        <w:t>ccess to laboratory or healthcare services</w:t>
      </w:r>
      <w:r w:rsidR="009434EA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  <w:r w:rsidR="00C45C32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</w:t>
      </w:r>
    </w:p>
    <w:p w14:paraId="6029D6C9" w14:textId="2808FA21" w:rsidR="00567788" w:rsidRPr="00065BF2" w:rsidRDefault="00C61449" w:rsidP="00AB20D8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Overcrowded areas, including </w:t>
      </w:r>
      <w:r w:rsidR="00903B28" w:rsidRPr="00065BF2">
        <w:rPr>
          <w:rFonts w:ascii="Arial Narrow" w:eastAsia="Times New Roman" w:hAnsi="Arial Narrow" w:cs="Arial"/>
          <w:i/>
          <w:iCs/>
          <w:lang w:val="en-US" w:eastAsia="zh-CN"/>
        </w:rPr>
        <w:t>refugee/internally displaced person</w:t>
      </w:r>
      <w:r w:rsidR="00D6380B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s </w:t>
      </w:r>
      <w:r w:rsidR="00903B2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settings, closed institutions, mass gatherings, </w:t>
      </w:r>
      <w:r w:rsidR="0056778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and </w:t>
      </w:r>
      <w:r w:rsidR="00903B28" w:rsidRPr="00065BF2">
        <w:rPr>
          <w:rFonts w:ascii="Arial Narrow" w:eastAsia="Times New Roman" w:hAnsi="Arial Narrow" w:cs="Arial"/>
          <w:i/>
          <w:iCs/>
          <w:lang w:val="en-US" w:eastAsia="zh-CN"/>
        </w:rPr>
        <w:t>mining areas</w:t>
      </w:r>
      <w:r w:rsidR="008F4B26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</w:p>
    <w:p w14:paraId="6ED0CC07" w14:textId="51AB599A" w:rsidR="00567788" w:rsidRPr="00065BF2" w:rsidRDefault="00567788" w:rsidP="00AB20D8">
      <w:pPr>
        <w:pStyle w:val="ListParagraph"/>
        <w:numPr>
          <w:ilvl w:val="0"/>
          <w:numId w:val="19"/>
        </w:num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A</w:t>
      </w:r>
      <w:r w:rsidR="00903B28" w:rsidRPr="00065BF2">
        <w:rPr>
          <w:rFonts w:ascii="Arial Narrow" w:eastAsia="Times New Roman" w:hAnsi="Arial Narrow" w:cs="Arial"/>
          <w:i/>
          <w:iCs/>
          <w:lang w:val="en-US" w:eastAsia="zh-CN"/>
        </w:rPr>
        <w:t>reas experiencing significant population movements (e.g., high-traffic markets, border zones</w:t>
      </w:r>
      <w:r w:rsidR="00AB20D8">
        <w:rPr>
          <w:rFonts w:ascii="Arial Narrow" w:eastAsia="Times New Roman" w:hAnsi="Arial Narrow" w:cs="Arial"/>
          <w:i/>
          <w:iCs/>
          <w:lang w:val="en-US" w:eastAsia="zh-CN"/>
        </w:rPr>
        <w:t>)</w:t>
      </w:r>
      <w:r w:rsidR="008F4B26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</w:p>
    <w:p w14:paraId="4904BF9E" w14:textId="0AED64A7" w:rsidR="000F0B10" w:rsidRPr="00065BF2" w:rsidRDefault="00814E55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P</w:t>
      </w:r>
      <w:r w:rsidR="000F0B10" w:rsidRPr="00065BF2">
        <w:rPr>
          <w:rFonts w:ascii="Arial Narrow" w:eastAsia="Times New Roman" w:hAnsi="Arial Narrow" w:cs="Arial"/>
          <w:i/>
          <w:iCs/>
          <w:lang w:val="en-US" w:eastAsia="zh-CN"/>
        </w:rPr>
        <w:t>lease provide</w:t>
      </w:r>
      <w:r w:rsidR="00AA2414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detailed</w:t>
      </w:r>
      <w:r w:rsidR="000F0B10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information </w:t>
      </w:r>
      <w:r w:rsidR="00567788" w:rsidRPr="00065BF2">
        <w:rPr>
          <w:rFonts w:ascii="Arial Narrow" w:eastAsia="Times New Roman" w:hAnsi="Arial Narrow" w:cs="Arial"/>
          <w:i/>
          <w:iCs/>
          <w:lang w:val="en-US" w:eastAsia="zh-CN"/>
        </w:rPr>
        <w:t>for each risk factor relevant to your context</w:t>
      </w:r>
      <w:r w:rsidR="008F4B26" w:rsidRPr="00065BF2">
        <w:rPr>
          <w:rFonts w:ascii="Arial Narrow" w:eastAsia="Times New Roman" w:hAnsi="Arial Narrow" w:cs="Arial"/>
          <w:i/>
          <w:iCs/>
          <w:lang w:val="en-US" w:eastAsia="zh-CN"/>
        </w:rPr>
        <w:t>.</w:t>
      </w:r>
    </w:p>
    <w:sdt>
      <w:sdtPr>
        <w:rPr>
          <w:rFonts w:ascii="Arial Narrow" w:eastAsia="SimSun" w:hAnsi="Arial Narrow" w:cs="Arial"/>
          <w:lang w:val="en-US" w:eastAsia="zh-CN"/>
        </w:rPr>
        <w:id w:val="1477494321"/>
        <w:placeholder>
          <w:docPart w:val="7ECA0B7ECDF74EEB9C819724D6605A8A"/>
        </w:placeholder>
        <w:showingPlcHdr/>
      </w:sdtPr>
      <w:sdtEndPr/>
      <w:sdtContent>
        <w:p w14:paraId="3819AF3E" w14:textId="4598131C" w:rsidR="000F0B10" w:rsidRPr="00065BF2" w:rsidRDefault="000F0B10" w:rsidP="005C487B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en-US" w:eastAsia="zh-CN"/>
            </w:rPr>
          </w:pPr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p>
      </w:sdtContent>
    </w:sdt>
    <w:p w14:paraId="4F2FEDF4" w14:textId="77777777" w:rsidR="00C3750C" w:rsidRPr="00065BF2" w:rsidRDefault="00C3750C" w:rsidP="00937976">
      <w:pPr>
        <w:spacing w:before="120" w:after="240" w:line="276" w:lineRule="auto"/>
        <w:jc w:val="both"/>
        <w:rPr>
          <w:rFonts w:ascii="Arial Narrow" w:hAnsi="Arial Narrow"/>
          <w:lang w:val="en-US"/>
        </w:rPr>
      </w:pPr>
    </w:p>
    <w:p w14:paraId="414D4D69" w14:textId="49D29945" w:rsidR="000F0B10" w:rsidRPr="00065BF2" w:rsidRDefault="007855E2" w:rsidP="005C487B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r w:rsidRPr="00065BF2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Ceftriaxone request</w:t>
      </w:r>
    </w:p>
    <w:p w14:paraId="0A5EA89E" w14:textId="77777777" w:rsidR="000E4188" w:rsidRPr="00065BF2" w:rsidRDefault="000E4188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</w:p>
    <w:p w14:paraId="5BA57D45" w14:textId="7CC89263" w:rsidR="000F0B10" w:rsidRPr="00065BF2" w:rsidRDefault="00633D3E" w:rsidP="005C487B">
      <w:pPr>
        <w:pStyle w:val="ListParagraph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 Narrow" w:hAnsi="Arial Narrow" w:cs="Arial"/>
        </w:rPr>
      </w:pPr>
      <w:r w:rsidRPr="00065BF2">
        <w:rPr>
          <w:rFonts w:ascii="Arial Narrow" w:hAnsi="Arial Narrow" w:cs="Arial"/>
        </w:rPr>
        <w:t>N</w:t>
      </w:r>
      <w:r w:rsidR="00B815D3" w:rsidRPr="00065BF2">
        <w:rPr>
          <w:rFonts w:ascii="Arial Narrow" w:hAnsi="Arial Narrow" w:cs="Arial"/>
        </w:rPr>
        <w:t xml:space="preserve">umber of </w:t>
      </w:r>
      <w:r w:rsidR="00173F9F" w:rsidRPr="00065BF2">
        <w:rPr>
          <w:rFonts w:ascii="Arial Narrow" w:hAnsi="Arial Narrow" w:cs="Arial"/>
        </w:rPr>
        <w:t>ceftriaxone</w:t>
      </w:r>
      <w:r w:rsidR="000F0B10" w:rsidRPr="00065BF2">
        <w:rPr>
          <w:rFonts w:ascii="Arial Narrow" w:hAnsi="Arial Narrow" w:cs="Arial"/>
        </w:rPr>
        <w:t xml:space="preserve"> </w:t>
      </w:r>
      <w:r w:rsidR="006F442D" w:rsidRPr="00065BF2">
        <w:rPr>
          <w:rFonts w:ascii="Arial Narrow" w:hAnsi="Arial Narrow" w:cs="Arial"/>
        </w:rPr>
        <w:t>vials</w:t>
      </w:r>
      <w:r w:rsidR="00420C71" w:rsidRPr="00065BF2">
        <w:rPr>
          <w:rFonts w:ascii="Arial Narrow" w:hAnsi="Arial Narrow" w:cs="Arial"/>
        </w:rPr>
        <w:t xml:space="preserve"> (1 g)</w:t>
      </w:r>
      <w:r w:rsidR="000F0B10" w:rsidRPr="00065BF2">
        <w:rPr>
          <w:rFonts w:ascii="Arial Narrow" w:hAnsi="Arial Narrow" w:cs="Arial"/>
        </w:rPr>
        <w:t xml:space="preserve"> </w:t>
      </w:r>
      <w:r w:rsidRPr="00065BF2">
        <w:rPr>
          <w:rFonts w:ascii="Arial Narrow" w:hAnsi="Arial Narrow" w:cs="Arial"/>
        </w:rPr>
        <w:t xml:space="preserve">currently available </w:t>
      </w:r>
      <w:r w:rsidR="000F0B10" w:rsidRPr="00065BF2">
        <w:rPr>
          <w:rFonts w:ascii="Arial Narrow" w:hAnsi="Arial Narrow" w:cs="Arial"/>
        </w:rPr>
        <w:t xml:space="preserve">in </w:t>
      </w:r>
      <w:r w:rsidR="00F054E4" w:rsidRPr="00065BF2">
        <w:rPr>
          <w:rFonts w:ascii="Arial Narrow" w:hAnsi="Arial Narrow" w:cs="Arial"/>
        </w:rPr>
        <w:t xml:space="preserve">national </w:t>
      </w:r>
      <w:r w:rsidR="000F0B10" w:rsidRPr="00065BF2">
        <w:rPr>
          <w:rFonts w:ascii="Arial Narrow" w:hAnsi="Arial Narrow" w:cs="Arial"/>
        </w:rPr>
        <w:t>stock</w:t>
      </w:r>
      <w:r w:rsidRPr="00065BF2">
        <w:rPr>
          <w:rFonts w:ascii="Arial Narrow" w:hAnsi="Arial Narrow" w:cs="Arial"/>
        </w:rPr>
        <w:t>s</w:t>
      </w:r>
      <w:r w:rsidR="00C3750C">
        <w:rPr>
          <w:rFonts w:ascii="Arial Narrow" w:hAnsi="Arial Narrow" w:cs="Arial"/>
        </w:rPr>
        <w:t>:</w:t>
      </w:r>
      <w:r w:rsidR="000F0B10" w:rsidRPr="00065BF2">
        <w:rPr>
          <w:rFonts w:ascii="Arial Narrow" w:hAnsi="Arial Narrow" w:cs="Arial"/>
        </w:rPr>
        <w:t xml:space="preserve"> </w:t>
      </w:r>
      <w:sdt>
        <w:sdtPr>
          <w:id w:val="-1341084286"/>
          <w:placeholder>
            <w:docPart w:val="3A0CDCEFF205467E91DA518F2BBCEA6B"/>
          </w:placeholder>
          <w:showingPlcHdr/>
        </w:sdtPr>
        <w:sdtEndPr/>
        <w:sdtContent>
          <w:r w:rsidR="000F0B10"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76C3AAB0" w14:textId="6332447B" w:rsidR="000F0B10" w:rsidRPr="00065BF2" w:rsidRDefault="00633D3E" w:rsidP="005C487B">
      <w:pPr>
        <w:pStyle w:val="ListParagraph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 Narrow" w:hAnsi="Arial Narrow" w:cs="Arial"/>
        </w:rPr>
      </w:pPr>
      <w:r w:rsidRPr="00065BF2">
        <w:rPr>
          <w:rFonts w:ascii="Arial Narrow" w:hAnsi="Arial Narrow" w:cs="Arial"/>
        </w:rPr>
        <w:t>Number of c</w:t>
      </w:r>
      <w:r w:rsidR="00173F9F" w:rsidRPr="00065BF2">
        <w:rPr>
          <w:rFonts w:ascii="Arial Narrow" w:hAnsi="Arial Narrow" w:cs="Arial"/>
        </w:rPr>
        <w:t>eftriaxone v</w:t>
      </w:r>
      <w:r w:rsidR="00F70FD8" w:rsidRPr="00065BF2">
        <w:rPr>
          <w:rFonts w:ascii="Arial Narrow" w:hAnsi="Arial Narrow" w:cs="Arial"/>
        </w:rPr>
        <w:t>ials (1 g)</w:t>
      </w:r>
      <w:r w:rsidR="000F0B10" w:rsidRPr="00065BF2">
        <w:rPr>
          <w:rFonts w:ascii="Arial Narrow" w:hAnsi="Arial Narrow" w:cs="Arial"/>
        </w:rPr>
        <w:t xml:space="preserve"> needed for </w:t>
      </w:r>
      <w:r w:rsidR="00073EE1" w:rsidRPr="00065BF2">
        <w:rPr>
          <w:rFonts w:ascii="Arial Narrow" w:hAnsi="Arial Narrow" w:cs="Arial"/>
        </w:rPr>
        <w:t>the current</w:t>
      </w:r>
      <w:r w:rsidR="000F0B10" w:rsidRPr="00065BF2">
        <w:rPr>
          <w:rFonts w:ascii="Arial Narrow" w:hAnsi="Arial Narrow" w:cs="Arial"/>
        </w:rPr>
        <w:t xml:space="preserve"> outbreak</w:t>
      </w:r>
      <w:r w:rsidR="000E1138">
        <w:rPr>
          <w:rFonts w:ascii="Arial Narrow" w:hAnsi="Arial Narrow" w:cs="Arial"/>
        </w:rPr>
        <w:t xml:space="preserve"> </w:t>
      </w:r>
      <w:r w:rsidR="000E1138" w:rsidRPr="00065BF2">
        <w:rPr>
          <w:rFonts w:ascii="Arial Narrow" w:hAnsi="Arial Narrow" w:cs="Arial"/>
        </w:rPr>
        <w:t>(</w:t>
      </w:r>
      <w:r w:rsidR="000E1138">
        <w:rPr>
          <w:rFonts w:ascii="Arial Narrow" w:hAnsi="Arial Narrow" w:cs="Arial"/>
        </w:rPr>
        <w:t>c</w:t>
      </w:r>
      <w:r w:rsidR="000E1138" w:rsidRPr="00065BF2">
        <w:rPr>
          <w:rFonts w:ascii="Arial Narrow" w:hAnsi="Arial Narrow" w:cs="Arial"/>
        </w:rPr>
        <w:t xml:space="preserve">alculation guidance available </w:t>
      </w:r>
      <w:hyperlink r:id="rId9" w:history="1">
        <w:r w:rsidR="000E1138" w:rsidRPr="00065BF2">
          <w:rPr>
            <w:rStyle w:val="Hyperlink"/>
            <w:rFonts w:ascii="Arial Narrow" w:hAnsi="Arial Narrow" w:cs="Arial"/>
          </w:rPr>
          <w:t>here</w:t>
        </w:r>
      </w:hyperlink>
      <w:r w:rsidR="000E1138" w:rsidRPr="00065BF2">
        <w:rPr>
          <w:rFonts w:ascii="Arial Narrow" w:hAnsi="Arial Narrow" w:cs="Arial"/>
        </w:rPr>
        <w:t>, page 24</w:t>
      </w:r>
      <w:r w:rsidR="000E1138">
        <w:rPr>
          <w:rFonts w:ascii="Arial Narrow" w:hAnsi="Arial Narrow" w:cs="Arial"/>
        </w:rPr>
        <w:t>)</w:t>
      </w:r>
      <w:r w:rsidR="00C3750C">
        <w:rPr>
          <w:rFonts w:ascii="Arial Narrow" w:hAnsi="Arial Narrow" w:cs="Arial"/>
        </w:rPr>
        <w:t>:</w:t>
      </w:r>
      <w:r w:rsidR="000F0B10" w:rsidRPr="00065BF2">
        <w:rPr>
          <w:rFonts w:ascii="Arial Narrow" w:hAnsi="Arial Narrow" w:cs="Arial"/>
        </w:rPr>
        <w:t xml:space="preserve"> </w:t>
      </w:r>
      <w:sdt>
        <w:sdtPr>
          <w:rPr>
            <w:rFonts w:cs="Arial"/>
          </w:rPr>
          <w:id w:val="1332643659"/>
          <w:placeholder>
            <w:docPart w:val="3A0CDCEFF205467E91DA518F2BBCEA6B"/>
          </w:placeholder>
          <w:showingPlcHdr/>
        </w:sdtPr>
        <w:sdtEndPr/>
        <w:sdtContent>
          <w:r w:rsidR="000F0B10"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4B780DFC" w14:textId="10D6E7C5" w:rsidR="000F0B10" w:rsidRPr="00065BF2" w:rsidRDefault="00EB4282" w:rsidP="005C487B">
      <w:pPr>
        <w:pStyle w:val="ListParagraph"/>
        <w:numPr>
          <w:ilvl w:val="0"/>
          <w:numId w:val="21"/>
        </w:numPr>
        <w:spacing w:before="120" w:after="120" w:line="276" w:lineRule="auto"/>
        <w:contextualSpacing w:val="0"/>
        <w:jc w:val="both"/>
        <w:rPr>
          <w:rFonts w:ascii="Arial Narrow" w:hAnsi="Arial Narrow" w:cs="Arial"/>
        </w:rPr>
      </w:pPr>
      <w:r w:rsidRPr="00065BF2">
        <w:rPr>
          <w:rFonts w:ascii="Arial Narrow" w:hAnsi="Arial Narrow" w:cs="Arial"/>
        </w:rPr>
        <w:t xml:space="preserve">Number of </w:t>
      </w:r>
      <w:r w:rsidR="00173F9F" w:rsidRPr="00065BF2">
        <w:rPr>
          <w:rFonts w:ascii="Arial Narrow" w:hAnsi="Arial Narrow" w:cs="Arial"/>
        </w:rPr>
        <w:t xml:space="preserve">ceftriaxone </w:t>
      </w:r>
      <w:r w:rsidR="00F70FD8" w:rsidRPr="00065BF2">
        <w:rPr>
          <w:rFonts w:ascii="Arial Narrow" w:hAnsi="Arial Narrow" w:cs="Arial"/>
        </w:rPr>
        <w:t>vials (1 g)</w:t>
      </w:r>
      <w:r w:rsidR="000F0B10" w:rsidRPr="00065BF2">
        <w:rPr>
          <w:rFonts w:ascii="Arial Narrow" w:hAnsi="Arial Narrow" w:cs="Arial"/>
        </w:rPr>
        <w:t xml:space="preserve"> requested</w:t>
      </w:r>
      <w:r w:rsidR="00EC7083" w:rsidRPr="00065BF2">
        <w:rPr>
          <w:rFonts w:ascii="Arial Narrow" w:hAnsi="Arial Narrow" w:cs="Arial"/>
        </w:rPr>
        <w:t xml:space="preserve"> to the ICG</w:t>
      </w:r>
      <w:r w:rsidR="00C3750C">
        <w:rPr>
          <w:rFonts w:ascii="Arial Narrow" w:hAnsi="Arial Narrow" w:cs="Arial"/>
        </w:rPr>
        <w:t>:</w:t>
      </w:r>
      <w:r w:rsidR="000F0B10" w:rsidRPr="00065BF2">
        <w:rPr>
          <w:rFonts w:ascii="Arial Narrow" w:hAnsi="Arial Narrow" w:cs="Arial"/>
        </w:rPr>
        <w:t xml:space="preserve"> </w:t>
      </w:r>
      <w:sdt>
        <w:sdtPr>
          <w:id w:val="709232117"/>
          <w:placeholder>
            <w:docPart w:val="3A0CDCEFF205467E91DA518F2BBCEA6B"/>
          </w:placeholder>
          <w:showingPlcHdr/>
        </w:sdtPr>
        <w:sdtEndPr/>
        <w:sdtContent>
          <w:r w:rsidR="000F0B10" w:rsidRPr="00065BF2">
            <w:rPr>
              <w:rStyle w:val="PlaceholderText"/>
              <w:rFonts w:ascii="Arial Narrow" w:hAnsi="Arial Narrow"/>
            </w:rPr>
            <w:t>Click or tap here to enter text.</w:t>
          </w:r>
        </w:sdtContent>
      </w:sdt>
    </w:p>
    <w:p w14:paraId="3B371C71" w14:textId="77777777" w:rsidR="00B47282" w:rsidRPr="00065BF2" w:rsidRDefault="00B47282" w:rsidP="00937976">
      <w:pPr>
        <w:spacing w:before="120" w:after="240"/>
        <w:rPr>
          <w:rFonts w:ascii="Arial Narrow" w:hAnsi="Arial Narrow" w:cs="Arial"/>
        </w:rPr>
      </w:pPr>
    </w:p>
    <w:p w14:paraId="52A88CA9" w14:textId="7CF11C9B" w:rsidR="00B47282" w:rsidRPr="00065BF2" w:rsidRDefault="007855E2" w:rsidP="005C487B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r w:rsidRPr="00065BF2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Operational information</w:t>
      </w:r>
    </w:p>
    <w:p w14:paraId="76406615" w14:textId="77777777" w:rsidR="00B47282" w:rsidRPr="00065BF2" w:rsidRDefault="00B47282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</w:p>
    <w:p w14:paraId="35167F62" w14:textId="60D2136F" w:rsidR="008F2502" w:rsidRPr="00065BF2" w:rsidRDefault="008F2502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t>Please tick all that apply.</w:t>
      </w:r>
    </w:p>
    <w:p w14:paraId="68D40567" w14:textId="5793EB9C" w:rsidR="006B4849" w:rsidRPr="00065BF2" w:rsidRDefault="000529BF" w:rsidP="005C487B">
      <w:pPr>
        <w:spacing w:before="120" w:after="120" w:line="276" w:lineRule="auto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8227306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F0B10" w:rsidRPr="00065BF2">
            <w:rPr>
              <w:rFonts w:ascii="Segoe UI Symbol" w:eastAsia="MS Gothic" w:hAnsi="Segoe UI Symbol" w:cs="Segoe UI Symbol"/>
            </w:rPr>
            <w:t>☐</w:t>
          </w:r>
        </w:sdtContent>
      </w:sdt>
      <w:r w:rsidR="000F0B10" w:rsidRPr="00065BF2">
        <w:rPr>
          <w:rFonts w:ascii="Arial Narrow" w:hAnsi="Arial Narrow" w:cs="Arial"/>
        </w:rPr>
        <w:t xml:space="preserve"> Ceftriaxone </w:t>
      </w:r>
      <w:r w:rsidR="00F054E4" w:rsidRPr="00065BF2">
        <w:rPr>
          <w:rFonts w:ascii="Arial Narrow" w:hAnsi="Arial Narrow" w:cs="Arial"/>
        </w:rPr>
        <w:t>is provided free of charge</w:t>
      </w:r>
      <w:r w:rsidR="000F0B10" w:rsidRPr="00065BF2">
        <w:rPr>
          <w:rFonts w:ascii="Arial Narrow" w:hAnsi="Arial Narrow" w:cs="Arial"/>
        </w:rPr>
        <w:t>.</w:t>
      </w:r>
      <w:r w:rsidR="00F357A6" w:rsidRPr="00065BF2">
        <w:rPr>
          <w:rFonts w:ascii="Arial Narrow" w:hAnsi="Arial Narrow" w:cs="Arial"/>
        </w:rPr>
        <w:t xml:space="preserve"> </w:t>
      </w:r>
    </w:p>
    <w:p w14:paraId="289BBE28" w14:textId="04D28D4D" w:rsidR="006B4849" w:rsidRPr="00065BF2" w:rsidRDefault="000529BF" w:rsidP="005C487B">
      <w:pPr>
        <w:spacing w:before="120" w:after="120" w:line="276" w:lineRule="auto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-1492939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B4849" w:rsidRPr="00065BF2">
            <w:rPr>
              <w:rFonts w:ascii="Segoe UI Symbol" w:eastAsia="MS Gothic" w:hAnsi="Segoe UI Symbol" w:cs="Segoe UI Symbol"/>
            </w:rPr>
            <w:t>☐</w:t>
          </w:r>
        </w:sdtContent>
      </w:sdt>
      <w:r w:rsidR="006B4849" w:rsidRPr="00065BF2">
        <w:rPr>
          <w:rFonts w:ascii="Arial Narrow" w:hAnsi="Arial Narrow" w:cs="Arial"/>
        </w:rPr>
        <w:t xml:space="preserve"> Ceftriaxone stocks are routinely pre-positioned in high-risk areas.</w:t>
      </w:r>
    </w:p>
    <w:p w14:paraId="15406A4C" w14:textId="377D68CE" w:rsidR="000F0B10" w:rsidRPr="00065BF2" w:rsidRDefault="000529BF" w:rsidP="005C487B">
      <w:pPr>
        <w:spacing w:before="120" w:after="120" w:line="276" w:lineRule="auto"/>
        <w:jc w:val="both"/>
        <w:rPr>
          <w:rFonts w:ascii="Arial Narrow" w:hAnsi="Arial Narrow" w:cs="Arial"/>
        </w:rPr>
      </w:pPr>
      <w:sdt>
        <w:sdtPr>
          <w:rPr>
            <w:rFonts w:ascii="Arial Narrow" w:hAnsi="Arial Narrow" w:cs="Arial"/>
          </w:rPr>
          <w:id w:val="1480646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62829" w:rsidRPr="00065BF2">
            <w:rPr>
              <w:rFonts w:ascii="Segoe UI Symbol" w:eastAsia="MS Gothic" w:hAnsi="Segoe UI Symbol" w:cs="Segoe UI Symbol"/>
            </w:rPr>
            <w:t>☐</w:t>
          </w:r>
        </w:sdtContent>
      </w:sdt>
      <w:r w:rsidR="000F0B10" w:rsidRPr="00065BF2">
        <w:rPr>
          <w:rFonts w:ascii="Arial Narrow" w:hAnsi="Arial Narrow" w:cs="Arial"/>
        </w:rPr>
        <w:t xml:space="preserve"> This application has been approved or submitted by the national public health body responsible for meningitis outbreak response.</w:t>
      </w:r>
    </w:p>
    <w:p w14:paraId="22574C69" w14:textId="77777777" w:rsidR="000E1138" w:rsidRDefault="000E1138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eastAsia="zh-CN"/>
        </w:rPr>
      </w:pPr>
    </w:p>
    <w:p w14:paraId="7FF72A87" w14:textId="1C66D1DC" w:rsidR="00266F48" w:rsidRPr="00065BF2" w:rsidRDefault="00873D26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>
        <w:rPr>
          <w:rFonts w:ascii="Arial Narrow" w:eastAsia="Times New Roman" w:hAnsi="Arial Narrow" w:cs="Arial"/>
          <w:i/>
          <w:iCs/>
          <w:lang w:eastAsia="zh-CN"/>
        </w:rPr>
        <w:t>P</w:t>
      </w:r>
      <w:r w:rsidR="00266F4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lease </w:t>
      </w:r>
      <w:r w:rsidR="000B351E" w:rsidRPr="00065BF2">
        <w:rPr>
          <w:rFonts w:ascii="Arial Narrow" w:eastAsia="Times New Roman" w:hAnsi="Arial Narrow" w:cs="Arial"/>
          <w:i/>
          <w:iCs/>
          <w:lang w:val="en-US" w:eastAsia="zh-CN"/>
        </w:rPr>
        <w:t>use</w:t>
      </w:r>
      <w:r w:rsidR="00266F4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the following section to </w:t>
      </w:r>
      <w:r w:rsidR="000B351E" w:rsidRPr="00065BF2">
        <w:rPr>
          <w:rFonts w:ascii="Arial Narrow" w:eastAsia="Times New Roman" w:hAnsi="Arial Narrow" w:cs="Arial"/>
          <w:i/>
          <w:iCs/>
          <w:lang w:val="en-US" w:eastAsia="zh-CN"/>
        </w:rPr>
        <w:t>provide</w:t>
      </w:r>
      <w:r w:rsidR="00266F4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additional information</w:t>
      </w:r>
      <w:r w:rsidR="00B34C70">
        <w:rPr>
          <w:rFonts w:ascii="Arial Narrow" w:eastAsia="Times New Roman" w:hAnsi="Arial Narrow" w:cs="Arial"/>
          <w:i/>
          <w:iCs/>
          <w:lang w:val="en-US" w:eastAsia="zh-CN"/>
        </w:rPr>
        <w:t xml:space="preserve"> as relevant</w:t>
      </w:r>
      <w:r w:rsidR="000B351E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(e.g., if ceftriaxone is not provided free of charge</w:t>
      </w:r>
      <w:r w:rsidR="00D265F5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, please </w:t>
      </w:r>
      <w:r w:rsidR="006C6A42">
        <w:rPr>
          <w:rFonts w:ascii="Arial Narrow" w:eastAsia="Times New Roman" w:hAnsi="Arial Narrow" w:cs="Arial"/>
          <w:i/>
          <w:iCs/>
          <w:lang w:val="en-US" w:eastAsia="zh-CN"/>
        </w:rPr>
        <w:t>elaborate further</w:t>
      </w:r>
      <w:r w:rsidR="000B351E" w:rsidRPr="00065BF2">
        <w:rPr>
          <w:rFonts w:ascii="Arial Narrow" w:eastAsia="Times New Roman" w:hAnsi="Arial Narrow" w:cs="Arial"/>
          <w:i/>
          <w:iCs/>
          <w:lang w:val="en-US" w:eastAsia="zh-CN"/>
        </w:rPr>
        <w:t>; if</w:t>
      </w:r>
      <w:r w:rsidR="00D265F5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ceftriaxone stocks are not routinely prepositioned in high-risk areas, please </w:t>
      </w:r>
      <w:r w:rsidR="007235DA" w:rsidRPr="00065BF2">
        <w:rPr>
          <w:rFonts w:ascii="Arial Narrow" w:eastAsia="Times New Roman" w:hAnsi="Arial Narrow" w:cs="Arial"/>
          <w:i/>
          <w:iCs/>
          <w:lang w:val="en-US" w:eastAsia="zh-CN"/>
        </w:rPr>
        <w:t>indicate</w:t>
      </w:r>
      <w:r w:rsidR="00A75FE6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the reason for </w:t>
      </w:r>
      <w:r w:rsidR="007235DA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any </w:t>
      </w:r>
      <w:r w:rsidR="00A75FE6" w:rsidRPr="00065BF2">
        <w:rPr>
          <w:rFonts w:ascii="Arial Narrow" w:eastAsia="Times New Roman" w:hAnsi="Arial Narrow" w:cs="Arial"/>
          <w:i/>
          <w:iCs/>
          <w:lang w:val="en-US" w:eastAsia="zh-CN"/>
        </w:rPr>
        <w:t>stockout</w:t>
      </w:r>
      <w:r w:rsidR="00D265F5" w:rsidRPr="00065BF2">
        <w:rPr>
          <w:rFonts w:ascii="Arial Narrow" w:eastAsia="Times New Roman" w:hAnsi="Arial Narrow" w:cs="Arial"/>
          <w:i/>
          <w:iCs/>
          <w:lang w:val="en-US" w:eastAsia="zh-CN"/>
        </w:rPr>
        <w:t>)</w:t>
      </w:r>
      <w:r w:rsidR="00266F4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. </w:t>
      </w:r>
    </w:p>
    <w:sdt>
      <w:sdtPr>
        <w:rPr>
          <w:rFonts w:ascii="Arial Narrow" w:eastAsia="SimSun" w:hAnsi="Arial Narrow" w:cs="Arial"/>
          <w:lang w:val="en-US" w:eastAsia="zh-CN"/>
        </w:rPr>
        <w:id w:val="781542356"/>
        <w:showingPlcHdr/>
      </w:sdtPr>
      <w:sdtEndPr/>
      <w:sdtContent>
        <w:p w14:paraId="549DDB18" w14:textId="77777777" w:rsidR="00A4472C" w:rsidRPr="00065BF2" w:rsidRDefault="00A4472C" w:rsidP="005C487B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en-US" w:eastAsia="zh-CN"/>
            </w:rPr>
          </w:pPr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p>
      </w:sdtContent>
    </w:sdt>
    <w:p w14:paraId="741843AA" w14:textId="77777777" w:rsidR="00162829" w:rsidRPr="00065BF2" w:rsidRDefault="00162829" w:rsidP="005C487B">
      <w:pPr>
        <w:spacing w:before="120" w:after="120" w:line="276" w:lineRule="auto"/>
        <w:jc w:val="both"/>
        <w:rPr>
          <w:rFonts w:ascii="Arial Narrow" w:hAnsi="Arial Narrow" w:cs="Arial"/>
        </w:rPr>
      </w:pPr>
    </w:p>
    <w:p w14:paraId="515D49B8" w14:textId="549D1FD4" w:rsidR="000E4188" w:rsidRPr="00065BF2" w:rsidRDefault="00822B63" w:rsidP="005C487B">
      <w:pPr>
        <w:spacing w:before="120" w:after="120" w:line="276" w:lineRule="auto"/>
        <w:jc w:val="both"/>
        <w:rPr>
          <w:rFonts w:ascii="Arial Narrow" w:eastAsia="Times New Roman" w:hAnsi="Arial Narrow" w:cs="Arial"/>
          <w:i/>
          <w:iCs/>
          <w:lang w:val="en-US" w:eastAsia="zh-CN"/>
        </w:rPr>
      </w:pPr>
      <w:r w:rsidRPr="00065BF2">
        <w:rPr>
          <w:rFonts w:ascii="Arial Narrow" w:eastAsia="Times New Roman" w:hAnsi="Arial Narrow" w:cs="Arial"/>
          <w:i/>
          <w:iCs/>
          <w:lang w:val="en-US" w:eastAsia="zh-CN"/>
        </w:rPr>
        <w:lastRenderedPageBreak/>
        <w:t xml:space="preserve">Please describe </w:t>
      </w:r>
      <w:r w:rsidR="00297E12" w:rsidRPr="00065BF2">
        <w:rPr>
          <w:rFonts w:ascii="Arial Narrow" w:eastAsia="Times New Roman" w:hAnsi="Arial Narrow" w:cs="Arial"/>
          <w:i/>
          <w:iCs/>
          <w:lang w:val="en-US" w:eastAsia="zh-CN"/>
        </w:rPr>
        <w:t>any</w:t>
      </w:r>
      <w:r w:rsidR="001C0DA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antimicrobial resistance surveillance program</w:t>
      </w:r>
      <w:r w:rsidR="00297E12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</w:t>
      </w:r>
      <w:r w:rsidR="000E418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that </w:t>
      </w:r>
      <w:r w:rsidR="00297E12" w:rsidRPr="00065BF2">
        <w:rPr>
          <w:rFonts w:ascii="Arial Narrow" w:eastAsia="Times New Roman" w:hAnsi="Arial Narrow" w:cs="Arial"/>
          <w:i/>
          <w:iCs/>
          <w:lang w:val="en-US" w:eastAsia="zh-CN"/>
        </w:rPr>
        <w:t>is</w:t>
      </w:r>
      <w:r w:rsidR="000E4188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 currently ongoing at national and/or international level</w:t>
      </w:r>
      <w:r w:rsidR="00C03C4B" w:rsidRPr="00065BF2">
        <w:rPr>
          <w:rFonts w:ascii="Arial Narrow" w:eastAsia="Times New Roman" w:hAnsi="Arial Narrow" w:cs="Arial"/>
          <w:i/>
          <w:iCs/>
          <w:lang w:val="en-US" w:eastAsia="zh-CN"/>
        </w:rPr>
        <w:t xml:space="preserve">, with a special focus on bacterial meningitis pathogens. </w:t>
      </w:r>
    </w:p>
    <w:sdt>
      <w:sdtPr>
        <w:rPr>
          <w:rFonts w:ascii="Arial Narrow" w:eastAsia="SimSun" w:hAnsi="Arial Narrow" w:cs="Arial"/>
          <w:lang w:val="en-US" w:eastAsia="zh-CN"/>
        </w:rPr>
        <w:id w:val="786319999"/>
        <w:showingPlcHdr/>
      </w:sdtPr>
      <w:sdtEndPr/>
      <w:sdtContent>
        <w:p w14:paraId="1FAF2523" w14:textId="77777777" w:rsidR="000E4188" w:rsidRPr="00065BF2" w:rsidRDefault="000E4188" w:rsidP="005C487B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en-US" w:eastAsia="zh-CN"/>
            </w:rPr>
          </w:pPr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p>
      </w:sdtContent>
    </w:sdt>
    <w:p w14:paraId="214742E1" w14:textId="77777777" w:rsidR="00456C5D" w:rsidRPr="00456C5D" w:rsidRDefault="00456C5D" w:rsidP="00937976">
      <w:pPr>
        <w:spacing w:before="120" w:after="240" w:line="276" w:lineRule="auto"/>
        <w:rPr>
          <w:rFonts w:ascii="Arial Narrow" w:eastAsiaTheme="majorEastAsia" w:hAnsi="Arial Narrow" w:cs="Arial"/>
          <w:b/>
          <w:bCs/>
          <w:color w:val="2F5496" w:themeColor="accent1" w:themeShade="BF"/>
          <w:szCs w:val="24"/>
        </w:rPr>
      </w:pPr>
    </w:p>
    <w:p w14:paraId="5EF2BC13" w14:textId="11D05AA8" w:rsidR="0013493D" w:rsidRPr="00065BF2" w:rsidRDefault="007855E2" w:rsidP="005C487B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r w:rsidRPr="00065BF2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 xml:space="preserve">Request for laboratory confirmation support </w:t>
      </w:r>
    </w:p>
    <w:p w14:paraId="212607BC" w14:textId="77777777" w:rsidR="0013493D" w:rsidRPr="00065BF2" w:rsidRDefault="0013493D" w:rsidP="005C487B">
      <w:pPr>
        <w:spacing w:before="120" w:after="120"/>
        <w:rPr>
          <w:rFonts w:ascii="Arial Narrow" w:hAnsi="Arial Narrow"/>
        </w:rPr>
      </w:pPr>
    </w:p>
    <w:p w14:paraId="4B03812D" w14:textId="6699AF3C" w:rsidR="0013493D" w:rsidRPr="00065BF2" w:rsidRDefault="00104761" w:rsidP="00E966D7">
      <w:pPr>
        <w:spacing w:before="120" w:after="120"/>
        <w:jc w:val="both"/>
        <w:rPr>
          <w:rFonts w:ascii="Arial Narrow" w:hAnsi="Arial Narrow"/>
          <w:i/>
          <w:iCs/>
        </w:rPr>
      </w:pPr>
      <w:r w:rsidRPr="00065BF2">
        <w:rPr>
          <w:rFonts w:ascii="Arial Narrow" w:hAnsi="Arial Narrow"/>
          <w:i/>
          <w:iCs/>
        </w:rPr>
        <w:t xml:space="preserve">Regional </w:t>
      </w:r>
      <w:r w:rsidR="00794BED">
        <w:rPr>
          <w:rFonts w:ascii="Arial Narrow" w:hAnsi="Arial Narrow"/>
          <w:i/>
          <w:iCs/>
        </w:rPr>
        <w:t>R</w:t>
      </w:r>
      <w:r w:rsidRPr="00065BF2">
        <w:rPr>
          <w:rFonts w:ascii="Arial Narrow" w:hAnsi="Arial Narrow"/>
          <w:i/>
          <w:iCs/>
        </w:rPr>
        <w:t xml:space="preserve">eference </w:t>
      </w:r>
      <w:r w:rsidR="00794BED">
        <w:rPr>
          <w:rFonts w:ascii="Arial Narrow" w:hAnsi="Arial Narrow"/>
          <w:i/>
          <w:iCs/>
        </w:rPr>
        <w:t>L</w:t>
      </w:r>
      <w:r w:rsidRPr="00065BF2">
        <w:rPr>
          <w:rFonts w:ascii="Arial Narrow" w:hAnsi="Arial Narrow"/>
          <w:i/>
          <w:iCs/>
        </w:rPr>
        <w:t xml:space="preserve">aboratories and WHO Collaborating </w:t>
      </w:r>
      <w:r w:rsidRPr="000E1138">
        <w:rPr>
          <w:rFonts w:ascii="Arial Narrow" w:hAnsi="Arial Narrow"/>
          <w:i/>
          <w:iCs/>
          <w:lang w:val="en-US"/>
        </w:rPr>
        <w:t>Centers</w:t>
      </w:r>
      <w:r w:rsidRPr="00065BF2">
        <w:rPr>
          <w:rFonts w:ascii="Arial Narrow" w:hAnsi="Arial Narrow"/>
          <w:i/>
          <w:iCs/>
        </w:rPr>
        <w:t xml:space="preserve"> can </w:t>
      </w:r>
      <w:proofErr w:type="gramStart"/>
      <w:r w:rsidR="003E47F7" w:rsidRPr="00065BF2">
        <w:rPr>
          <w:rFonts w:ascii="Arial Narrow" w:hAnsi="Arial Narrow"/>
          <w:i/>
          <w:iCs/>
        </w:rPr>
        <w:t>provide</w:t>
      </w:r>
      <w:r w:rsidRPr="00065BF2">
        <w:rPr>
          <w:rFonts w:ascii="Arial Narrow" w:hAnsi="Arial Narrow"/>
          <w:i/>
          <w:iCs/>
        </w:rPr>
        <w:t xml:space="preserve"> assistance to</w:t>
      </w:r>
      <w:proofErr w:type="gramEnd"/>
      <w:r w:rsidRPr="00065BF2">
        <w:rPr>
          <w:rFonts w:ascii="Arial Narrow" w:hAnsi="Arial Narrow"/>
          <w:i/>
          <w:iCs/>
        </w:rPr>
        <w:t xml:space="preserve"> support country laboratory confirmation </w:t>
      </w:r>
      <w:r w:rsidR="003E47F7" w:rsidRPr="00065BF2">
        <w:rPr>
          <w:rFonts w:ascii="Arial Narrow" w:hAnsi="Arial Narrow"/>
          <w:i/>
          <w:iCs/>
        </w:rPr>
        <w:t>efforts</w:t>
      </w:r>
      <w:r w:rsidRPr="00065BF2">
        <w:rPr>
          <w:rFonts w:ascii="Arial Narrow" w:hAnsi="Arial Narrow"/>
          <w:i/>
          <w:iCs/>
        </w:rPr>
        <w:t xml:space="preserve">. Kindly </w:t>
      </w:r>
      <w:r w:rsidR="00A42F69">
        <w:rPr>
          <w:rFonts w:ascii="Arial Narrow" w:hAnsi="Arial Narrow"/>
          <w:i/>
          <w:iCs/>
        </w:rPr>
        <w:t>specify</w:t>
      </w:r>
      <w:r w:rsidRPr="00065BF2">
        <w:rPr>
          <w:rFonts w:ascii="Arial Narrow" w:hAnsi="Arial Narrow"/>
          <w:i/>
          <w:iCs/>
        </w:rPr>
        <w:t xml:space="preserve"> any identified </w:t>
      </w:r>
      <w:r w:rsidR="003E47F7" w:rsidRPr="00065BF2">
        <w:rPr>
          <w:rFonts w:ascii="Arial Narrow" w:hAnsi="Arial Narrow"/>
          <w:i/>
          <w:iCs/>
        </w:rPr>
        <w:t>needs</w:t>
      </w:r>
      <w:r w:rsidRPr="00065BF2">
        <w:rPr>
          <w:rFonts w:ascii="Arial Narrow" w:hAnsi="Arial Narrow"/>
          <w:i/>
          <w:iCs/>
        </w:rPr>
        <w:t xml:space="preserve"> in this section</w:t>
      </w:r>
      <w:r w:rsidR="003E47F7" w:rsidRPr="00065BF2">
        <w:rPr>
          <w:rFonts w:ascii="Arial Narrow" w:hAnsi="Arial Narrow"/>
          <w:i/>
          <w:iCs/>
        </w:rPr>
        <w:t xml:space="preserve"> (</w:t>
      </w:r>
      <w:r w:rsidRPr="00065BF2">
        <w:rPr>
          <w:rFonts w:ascii="Arial Narrow" w:hAnsi="Arial Narrow"/>
          <w:i/>
          <w:iCs/>
        </w:rPr>
        <w:t xml:space="preserve">if </w:t>
      </w:r>
      <w:r w:rsidR="003E47F7" w:rsidRPr="00065BF2">
        <w:rPr>
          <w:rFonts w:ascii="Arial Narrow" w:hAnsi="Arial Narrow"/>
          <w:i/>
          <w:iCs/>
        </w:rPr>
        <w:t>any)</w:t>
      </w:r>
      <w:r w:rsidRPr="00065BF2">
        <w:rPr>
          <w:rFonts w:ascii="Arial Narrow" w:hAnsi="Arial Narrow"/>
          <w:i/>
          <w:iCs/>
        </w:rPr>
        <w:t>.</w:t>
      </w:r>
      <w:r w:rsidR="0013493D" w:rsidRPr="00065BF2">
        <w:rPr>
          <w:rFonts w:ascii="Arial Narrow" w:hAnsi="Arial Narrow"/>
          <w:i/>
          <w:iCs/>
        </w:rPr>
        <w:t xml:space="preserve"> </w:t>
      </w:r>
    </w:p>
    <w:sdt>
      <w:sdtPr>
        <w:rPr>
          <w:rFonts w:ascii="Arial Narrow" w:eastAsia="SimSun" w:hAnsi="Arial Narrow" w:cs="Arial"/>
          <w:lang w:val="en-US" w:eastAsia="zh-CN"/>
        </w:rPr>
        <w:id w:val="-1281961098"/>
        <w:showingPlcHdr/>
      </w:sdtPr>
      <w:sdtEndPr/>
      <w:sdtContent>
        <w:p w14:paraId="154F3DA5" w14:textId="77777777" w:rsidR="0013493D" w:rsidRPr="00065BF2" w:rsidRDefault="0013493D" w:rsidP="005C487B">
          <w:pPr>
            <w:pBdr>
              <w:top w:val="single" w:sz="8" w:space="1" w:color="auto"/>
              <w:left w:val="single" w:sz="8" w:space="4" w:color="auto"/>
              <w:bottom w:val="single" w:sz="8" w:space="9" w:color="auto"/>
              <w:right w:val="single" w:sz="8" w:space="4" w:color="auto"/>
            </w:pBdr>
            <w:spacing w:before="120" w:after="120" w:line="276" w:lineRule="auto"/>
            <w:jc w:val="both"/>
            <w:rPr>
              <w:rFonts w:ascii="Arial Narrow" w:eastAsia="SimSun" w:hAnsi="Arial Narrow" w:cs="Arial"/>
              <w:lang w:val="en-US" w:eastAsia="zh-CN"/>
            </w:rPr>
          </w:pPr>
          <w:r w:rsidRPr="00065BF2">
            <w:rPr>
              <w:rStyle w:val="PlaceholderText"/>
              <w:rFonts w:ascii="Arial Narrow" w:hAnsi="Arial Narrow"/>
            </w:rPr>
            <w:t>Click or tap here to enter text.</w:t>
          </w:r>
        </w:p>
      </w:sdtContent>
    </w:sdt>
    <w:p w14:paraId="3FC9292B" w14:textId="75C88CBE" w:rsidR="007F0517" w:rsidRPr="00D56B3D" w:rsidRDefault="007F0517" w:rsidP="00937976">
      <w:pPr>
        <w:spacing w:before="120" w:after="240"/>
        <w:rPr>
          <w:rFonts w:ascii="Arial Narrow" w:hAnsi="Arial Narrow"/>
          <w:b/>
          <w:bCs/>
          <w:color w:val="2F5496" w:themeColor="accent1" w:themeShade="BF"/>
        </w:rPr>
      </w:pPr>
    </w:p>
    <w:p w14:paraId="593AFC3C" w14:textId="442B83E1" w:rsidR="000F0B10" w:rsidRPr="00065BF2" w:rsidRDefault="007855E2" w:rsidP="005C487B">
      <w:pPr>
        <w:spacing w:before="120" w:after="120"/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</w:pPr>
      <w:r w:rsidRPr="00065BF2">
        <w:rPr>
          <w:rFonts w:ascii="Arial Narrow" w:hAnsi="Arial Narrow"/>
          <w:b/>
          <w:bCs/>
          <w:color w:val="2F5496" w:themeColor="accent1" w:themeShade="BF"/>
          <w:sz w:val="24"/>
          <w:szCs w:val="24"/>
        </w:rPr>
        <w:t>Reporting requirements</w:t>
      </w:r>
    </w:p>
    <w:p w14:paraId="7B9FAF02" w14:textId="77777777" w:rsidR="004A620A" w:rsidRPr="00065BF2" w:rsidRDefault="004A620A" w:rsidP="005C487B">
      <w:pPr>
        <w:pStyle w:val="NoSpacing"/>
        <w:rPr>
          <w:rFonts w:ascii="Arial Narrow" w:hAnsi="Arial Narrow"/>
          <w:i/>
          <w:iCs/>
        </w:rPr>
      </w:pPr>
    </w:p>
    <w:p w14:paraId="09C2FC14" w14:textId="61BF6E3A" w:rsidR="00A40697" w:rsidRPr="0030231F" w:rsidRDefault="000F0B10" w:rsidP="005C487B">
      <w:pPr>
        <w:pStyle w:val="NoSpacing"/>
        <w:rPr>
          <w:rFonts w:ascii="Arial Narrow" w:hAnsi="Arial Narrow"/>
          <w:i/>
          <w:iCs/>
        </w:rPr>
      </w:pPr>
      <w:r w:rsidRPr="00065BF2">
        <w:rPr>
          <w:rFonts w:ascii="Arial Narrow" w:hAnsi="Arial Narrow"/>
          <w:i/>
          <w:iCs/>
        </w:rPr>
        <w:t xml:space="preserve">Should </w:t>
      </w:r>
      <w:r w:rsidRPr="0030231F">
        <w:rPr>
          <w:rFonts w:ascii="Arial Narrow" w:hAnsi="Arial Narrow"/>
          <w:i/>
          <w:iCs/>
        </w:rPr>
        <w:t xml:space="preserve">ceftriaxone </w:t>
      </w:r>
      <w:r w:rsidR="00D12DC7" w:rsidRPr="0030231F">
        <w:rPr>
          <w:rFonts w:ascii="Arial Narrow" w:hAnsi="Arial Narrow"/>
          <w:i/>
          <w:iCs/>
        </w:rPr>
        <w:t>request</w:t>
      </w:r>
      <w:r w:rsidRPr="0030231F">
        <w:rPr>
          <w:rFonts w:ascii="Arial Narrow" w:hAnsi="Arial Narrow"/>
          <w:i/>
          <w:iCs/>
        </w:rPr>
        <w:t xml:space="preserve"> be</w:t>
      </w:r>
      <w:r w:rsidR="000F6546" w:rsidRPr="0030231F">
        <w:rPr>
          <w:rFonts w:ascii="Arial Narrow" w:hAnsi="Arial Narrow"/>
          <w:i/>
          <w:iCs/>
        </w:rPr>
        <w:t xml:space="preserve"> approved by the ICG</w:t>
      </w:r>
      <w:r w:rsidRPr="0030231F">
        <w:rPr>
          <w:rFonts w:ascii="Arial Narrow" w:hAnsi="Arial Narrow"/>
          <w:i/>
          <w:iCs/>
        </w:rPr>
        <w:t xml:space="preserve">, an </w:t>
      </w:r>
      <w:r w:rsidR="002902EA" w:rsidRPr="0030231F">
        <w:rPr>
          <w:rFonts w:ascii="Arial Narrow" w:hAnsi="Arial Narrow"/>
          <w:b/>
          <w:bCs/>
          <w:i/>
          <w:iCs/>
        </w:rPr>
        <w:t>interim</w:t>
      </w:r>
      <w:r w:rsidRPr="0030231F">
        <w:rPr>
          <w:rFonts w:ascii="Arial Narrow" w:hAnsi="Arial Narrow"/>
          <w:b/>
          <w:bCs/>
          <w:i/>
          <w:iCs/>
        </w:rPr>
        <w:t xml:space="preserve"> report</w:t>
      </w:r>
      <w:r w:rsidRPr="0030231F">
        <w:rPr>
          <w:rFonts w:ascii="Arial Narrow" w:hAnsi="Arial Narrow"/>
          <w:i/>
          <w:iCs/>
        </w:rPr>
        <w:t xml:space="preserve"> </w:t>
      </w:r>
      <w:r w:rsidR="002902EA" w:rsidRPr="0030231F">
        <w:rPr>
          <w:rFonts w:ascii="Arial Narrow" w:hAnsi="Arial Narrow"/>
          <w:i/>
          <w:iCs/>
        </w:rPr>
        <w:t xml:space="preserve">within </w:t>
      </w:r>
      <w:r w:rsidR="005933DE" w:rsidRPr="0030231F">
        <w:rPr>
          <w:rFonts w:ascii="Arial Narrow" w:hAnsi="Arial Narrow"/>
          <w:i/>
          <w:iCs/>
        </w:rPr>
        <w:t>one month</w:t>
      </w:r>
      <w:r w:rsidR="002902EA" w:rsidRPr="0030231F">
        <w:rPr>
          <w:rFonts w:ascii="Arial Narrow" w:hAnsi="Arial Narrow"/>
          <w:i/>
          <w:iCs/>
        </w:rPr>
        <w:t xml:space="preserve"> of request approval</w:t>
      </w:r>
      <w:r w:rsidR="00A733CC" w:rsidRPr="0030231F">
        <w:rPr>
          <w:rFonts w:ascii="Arial Narrow" w:hAnsi="Arial Narrow"/>
          <w:i/>
          <w:iCs/>
        </w:rPr>
        <w:t xml:space="preserve"> and </w:t>
      </w:r>
      <w:r w:rsidR="00A733CC" w:rsidRPr="00D12102">
        <w:rPr>
          <w:rFonts w:ascii="Arial Narrow" w:hAnsi="Arial Narrow"/>
          <w:i/>
          <w:iCs/>
        </w:rPr>
        <w:t>a</w:t>
      </w:r>
      <w:r w:rsidR="00A733CC" w:rsidRPr="0030231F">
        <w:rPr>
          <w:rFonts w:ascii="Arial Narrow" w:hAnsi="Arial Narrow"/>
          <w:b/>
          <w:bCs/>
          <w:i/>
          <w:iCs/>
        </w:rPr>
        <w:t xml:space="preserve"> final report</w:t>
      </w:r>
      <w:r w:rsidR="00A733CC" w:rsidRPr="0030231F">
        <w:rPr>
          <w:rFonts w:ascii="Arial Narrow" w:hAnsi="Arial Narrow"/>
          <w:i/>
          <w:iCs/>
        </w:rPr>
        <w:t xml:space="preserve"> at the end of the outbreak</w:t>
      </w:r>
      <w:r w:rsidR="0030231F" w:rsidRPr="0030231F">
        <w:rPr>
          <w:rFonts w:ascii="Arial Narrow" w:hAnsi="Arial Narrow"/>
          <w:i/>
          <w:iCs/>
        </w:rPr>
        <w:t xml:space="preserve"> </w:t>
      </w:r>
      <w:r w:rsidR="0030231F" w:rsidRPr="0030231F">
        <w:rPr>
          <w:rFonts w:ascii="Arial Narrow" w:hAnsi="Arial Narrow"/>
          <w:i/>
          <w:iCs/>
        </w:rPr>
        <w:t>must be submitted to the ICG secretariat</w:t>
      </w:r>
      <w:r w:rsidR="007236E3" w:rsidRPr="0030231F">
        <w:rPr>
          <w:rFonts w:ascii="Arial Narrow" w:hAnsi="Arial Narrow"/>
          <w:i/>
          <w:iCs/>
        </w:rPr>
        <w:t xml:space="preserve">. </w:t>
      </w:r>
    </w:p>
    <w:p w14:paraId="46EB613D" w14:textId="2688CB69" w:rsidR="000F0B10" w:rsidRPr="00065BF2" w:rsidRDefault="007236E3" w:rsidP="005C487B">
      <w:pPr>
        <w:pStyle w:val="NoSpacing"/>
        <w:rPr>
          <w:rFonts w:ascii="Arial Narrow" w:hAnsi="Arial Narrow"/>
          <w:i/>
          <w:iCs/>
        </w:rPr>
      </w:pPr>
      <w:r w:rsidRPr="0030231F">
        <w:rPr>
          <w:rFonts w:ascii="Arial Narrow" w:hAnsi="Arial Narrow"/>
          <w:i/>
          <w:iCs/>
        </w:rPr>
        <w:t xml:space="preserve">The interim </w:t>
      </w:r>
      <w:r w:rsidR="00A40697" w:rsidRPr="0030231F">
        <w:rPr>
          <w:rFonts w:ascii="Arial Narrow" w:hAnsi="Arial Narrow"/>
          <w:i/>
          <w:iCs/>
        </w:rPr>
        <w:t xml:space="preserve">and final </w:t>
      </w:r>
      <w:r w:rsidRPr="0030231F">
        <w:rPr>
          <w:rFonts w:ascii="Arial Narrow" w:hAnsi="Arial Narrow"/>
          <w:i/>
          <w:iCs/>
        </w:rPr>
        <w:t>report</w:t>
      </w:r>
      <w:r w:rsidR="00A40697" w:rsidRPr="0030231F">
        <w:rPr>
          <w:rFonts w:ascii="Arial Narrow" w:hAnsi="Arial Narrow"/>
          <w:i/>
          <w:iCs/>
        </w:rPr>
        <w:t>s</w:t>
      </w:r>
      <w:r w:rsidRPr="00065BF2">
        <w:rPr>
          <w:rFonts w:ascii="Arial Narrow" w:hAnsi="Arial Narrow"/>
          <w:i/>
          <w:iCs/>
        </w:rPr>
        <w:t xml:space="preserve"> should contain </w:t>
      </w:r>
      <w:r w:rsidR="00191CF4" w:rsidRPr="00065BF2">
        <w:rPr>
          <w:rFonts w:ascii="Arial Narrow" w:hAnsi="Arial Narrow"/>
          <w:i/>
          <w:iCs/>
        </w:rPr>
        <w:t>the following information at a minimum.</w:t>
      </w:r>
    </w:p>
    <w:p w14:paraId="4EFE3A06" w14:textId="402EABD1" w:rsidR="000F0B10" w:rsidRPr="00065BF2" w:rsidRDefault="000F0B10" w:rsidP="005C487B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 w:rsidRPr="00065BF2">
        <w:rPr>
          <w:rFonts w:ascii="Arial Narrow" w:hAnsi="Arial Narrow"/>
        </w:rPr>
        <w:t>Total number of cases (suspected, probable, confirmed</w:t>
      </w:r>
      <w:r w:rsidR="00E50E83" w:rsidRPr="00065BF2">
        <w:rPr>
          <w:rFonts w:ascii="Arial Narrow" w:hAnsi="Arial Narrow"/>
        </w:rPr>
        <w:t xml:space="preserve">, </w:t>
      </w:r>
      <w:r w:rsidRPr="00065BF2">
        <w:rPr>
          <w:rFonts w:ascii="Arial Narrow" w:hAnsi="Arial Narrow"/>
        </w:rPr>
        <w:t>as available) and deaths.</w:t>
      </w:r>
    </w:p>
    <w:p w14:paraId="786C7F4B" w14:textId="39BEFE7B" w:rsidR="000F0B10" w:rsidRPr="00065BF2" w:rsidRDefault="000F0B10" w:rsidP="005C487B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 w:rsidRPr="00065BF2">
        <w:rPr>
          <w:rFonts w:ascii="Arial Narrow" w:hAnsi="Arial Narrow"/>
        </w:rPr>
        <w:t xml:space="preserve">Total </w:t>
      </w:r>
      <w:r w:rsidR="00DB4751" w:rsidRPr="00065BF2">
        <w:rPr>
          <w:rFonts w:ascii="Arial Narrow" w:hAnsi="Arial Narrow"/>
        </w:rPr>
        <w:t>number of ceftriaxone vials</w:t>
      </w:r>
      <w:r w:rsidRPr="00065BF2">
        <w:rPr>
          <w:rFonts w:ascii="Arial Narrow" w:hAnsi="Arial Narrow"/>
        </w:rPr>
        <w:t xml:space="preserve"> used for outbreak response.</w:t>
      </w:r>
    </w:p>
    <w:p w14:paraId="67F32034" w14:textId="69FEB6EE" w:rsidR="00A01A71" w:rsidRPr="00065BF2" w:rsidRDefault="00A01A71" w:rsidP="005C487B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 w:rsidRPr="00065BF2">
        <w:rPr>
          <w:rFonts w:ascii="Arial Narrow" w:hAnsi="Arial Narrow"/>
        </w:rPr>
        <w:t>Laboratory confirmation results obtained since the beginning of the outbreak</w:t>
      </w:r>
      <w:r w:rsidR="003548E4" w:rsidRPr="00065BF2">
        <w:rPr>
          <w:rFonts w:ascii="Arial Narrow" w:hAnsi="Arial Narrow"/>
        </w:rPr>
        <w:t>.</w:t>
      </w:r>
    </w:p>
    <w:p w14:paraId="5FDAC622" w14:textId="7FAD2A5D" w:rsidR="008104BF" w:rsidRPr="00EF21FA" w:rsidRDefault="00FD5D8B" w:rsidP="005C487B">
      <w:pPr>
        <w:pStyle w:val="NoSpacing"/>
        <w:numPr>
          <w:ilvl w:val="0"/>
          <w:numId w:val="15"/>
        </w:numPr>
        <w:rPr>
          <w:rFonts w:ascii="Arial Narrow" w:hAnsi="Arial Narrow"/>
        </w:rPr>
      </w:pPr>
      <w:r>
        <w:rPr>
          <w:rFonts w:ascii="Arial Narrow" w:hAnsi="Arial Narrow"/>
        </w:rPr>
        <w:t>Planned and i</w:t>
      </w:r>
      <w:r w:rsidR="00141B55" w:rsidRPr="00065BF2">
        <w:rPr>
          <w:rFonts w:ascii="Arial Narrow" w:hAnsi="Arial Narrow"/>
        </w:rPr>
        <w:t>m</w:t>
      </w:r>
      <w:r w:rsidR="000F0B10" w:rsidRPr="00065BF2">
        <w:rPr>
          <w:rFonts w:ascii="Arial Narrow" w:hAnsi="Arial Narrow"/>
        </w:rPr>
        <w:t xml:space="preserve">plemented measures to prevent the </w:t>
      </w:r>
      <w:r w:rsidR="00D50882" w:rsidRPr="00065BF2">
        <w:rPr>
          <w:rFonts w:ascii="Arial Narrow" w:hAnsi="Arial Narrow"/>
        </w:rPr>
        <w:t>inappropriate use</w:t>
      </w:r>
      <w:r w:rsidR="000F0B10" w:rsidRPr="00065BF2">
        <w:rPr>
          <w:rFonts w:ascii="Arial Narrow" w:hAnsi="Arial Narrow"/>
        </w:rPr>
        <w:t xml:space="preserve"> of antibiotics (where needed) and monitor antimicrobial resistance</w:t>
      </w:r>
      <w:r w:rsidR="00F054E4" w:rsidRPr="00065BF2">
        <w:rPr>
          <w:rFonts w:ascii="Arial Narrow" w:hAnsi="Arial Narrow"/>
        </w:rPr>
        <w:t>.</w:t>
      </w:r>
    </w:p>
    <w:p w14:paraId="18745549" w14:textId="18B0AFB6" w:rsidR="003946BC" w:rsidRPr="00065BF2" w:rsidRDefault="002902EA" w:rsidP="005C487B">
      <w:pPr>
        <w:pStyle w:val="NoSpacing"/>
        <w:rPr>
          <w:rFonts w:ascii="Arial Narrow" w:hAnsi="Arial Narrow"/>
          <w:i/>
          <w:iCs/>
        </w:rPr>
      </w:pPr>
      <w:r w:rsidRPr="00065BF2">
        <w:rPr>
          <w:rFonts w:ascii="Arial Narrow" w:hAnsi="Arial Narrow"/>
          <w:i/>
          <w:iCs/>
        </w:rPr>
        <w:t xml:space="preserve"> </w:t>
      </w:r>
      <w:r w:rsidR="003946BC" w:rsidRPr="002D16CF">
        <w:rPr>
          <w:rFonts w:ascii="Arial Narrow" w:hAnsi="Arial Narrow"/>
          <w:i/>
          <w:iCs/>
        </w:rPr>
        <w:t xml:space="preserve">The final report </w:t>
      </w:r>
      <w:r w:rsidR="00FD5D8B" w:rsidRPr="002D16CF">
        <w:rPr>
          <w:rFonts w:ascii="Arial Narrow" w:hAnsi="Arial Narrow"/>
          <w:i/>
          <w:iCs/>
        </w:rPr>
        <w:t>should also</w:t>
      </w:r>
      <w:r w:rsidR="003946BC" w:rsidRPr="002D16CF">
        <w:rPr>
          <w:rFonts w:ascii="Arial Narrow" w:hAnsi="Arial Narrow"/>
          <w:i/>
          <w:iCs/>
        </w:rPr>
        <w:t xml:space="preserve"> contain the following information.</w:t>
      </w:r>
    </w:p>
    <w:p w14:paraId="33D69F43" w14:textId="07E49B29" w:rsidR="002902EA" w:rsidRPr="00065BF2" w:rsidRDefault="002902EA" w:rsidP="005C487B">
      <w:pPr>
        <w:pStyle w:val="NoSpacing"/>
        <w:numPr>
          <w:ilvl w:val="0"/>
          <w:numId w:val="18"/>
        </w:numPr>
        <w:rPr>
          <w:rFonts w:ascii="Arial Narrow" w:hAnsi="Arial Narrow"/>
        </w:rPr>
      </w:pPr>
      <w:r w:rsidRPr="00065BF2">
        <w:rPr>
          <w:rFonts w:ascii="Arial Narrow" w:hAnsi="Arial Narrow"/>
        </w:rPr>
        <w:t>Overview of outbreak response, including lessons learned and suggested next steps to improve national control plans.</w:t>
      </w:r>
    </w:p>
    <w:p w14:paraId="6C21723D" w14:textId="77777777" w:rsidR="00E666AB" w:rsidRPr="00065BF2" w:rsidRDefault="00E666AB" w:rsidP="005C487B">
      <w:pPr>
        <w:pStyle w:val="NoSpacing"/>
        <w:numPr>
          <w:ilvl w:val="0"/>
          <w:numId w:val="18"/>
        </w:numPr>
        <w:rPr>
          <w:rFonts w:ascii="Arial Narrow" w:hAnsi="Arial Narrow"/>
        </w:rPr>
      </w:pPr>
      <w:r w:rsidRPr="00065BF2">
        <w:rPr>
          <w:rFonts w:ascii="Arial Narrow" w:hAnsi="Arial Narrow"/>
        </w:rPr>
        <w:t>Plan for replenishment and review of preparedness stocks for next season.</w:t>
      </w:r>
    </w:p>
    <w:p w14:paraId="1B555999" w14:textId="05BCE5F8" w:rsidR="005933DE" w:rsidRPr="00065BF2" w:rsidRDefault="005933DE" w:rsidP="005C487B">
      <w:pPr>
        <w:pStyle w:val="ListParagraph"/>
        <w:numPr>
          <w:ilvl w:val="0"/>
          <w:numId w:val="18"/>
        </w:numPr>
        <w:spacing w:before="120" w:after="120"/>
        <w:contextualSpacing w:val="0"/>
        <w:rPr>
          <w:rFonts w:ascii="Arial Narrow" w:hAnsi="Arial Narrow"/>
        </w:rPr>
      </w:pPr>
      <w:r w:rsidRPr="00065BF2">
        <w:rPr>
          <w:rFonts w:ascii="Arial Narrow" w:hAnsi="Arial Narrow"/>
        </w:rPr>
        <w:t xml:space="preserve">Total remainder of </w:t>
      </w:r>
      <w:r w:rsidR="00CE4F89" w:rsidRPr="00065BF2">
        <w:rPr>
          <w:rFonts w:ascii="Arial Narrow" w:hAnsi="Arial Narrow"/>
        </w:rPr>
        <w:t xml:space="preserve">ceftriaxone </w:t>
      </w:r>
      <w:r w:rsidR="00C335D7" w:rsidRPr="00065BF2">
        <w:rPr>
          <w:rFonts w:ascii="Arial Narrow" w:hAnsi="Arial Narrow"/>
        </w:rPr>
        <w:t xml:space="preserve">vials </w:t>
      </w:r>
      <w:r w:rsidRPr="00065BF2">
        <w:rPr>
          <w:rFonts w:ascii="Arial Narrow" w:hAnsi="Arial Narrow"/>
        </w:rPr>
        <w:t xml:space="preserve">leftover from </w:t>
      </w:r>
      <w:r w:rsidR="00C335D7" w:rsidRPr="00065BF2">
        <w:rPr>
          <w:rFonts w:ascii="Arial Narrow" w:hAnsi="Arial Narrow"/>
        </w:rPr>
        <w:t xml:space="preserve">the </w:t>
      </w:r>
      <w:r w:rsidRPr="00065BF2">
        <w:rPr>
          <w:rFonts w:ascii="Arial Narrow" w:hAnsi="Arial Narrow"/>
        </w:rPr>
        <w:t xml:space="preserve">ICG request and plans for where they will be stored, or if </w:t>
      </w:r>
      <w:r w:rsidR="00967037" w:rsidRPr="00065BF2">
        <w:rPr>
          <w:rFonts w:ascii="Arial Narrow" w:hAnsi="Arial Narrow"/>
        </w:rPr>
        <w:t>necessary,</w:t>
      </w:r>
      <w:r w:rsidRPr="00065BF2">
        <w:rPr>
          <w:rFonts w:ascii="Arial Narrow" w:hAnsi="Arial Narrow"/>
        </w:rPr>
        <w:t xml:space="preserve"> destroyed. </w:t>
      </w:r>
    </w:p>
    <w:p w14:paraId="7FF42447" w14:textId="77777777" w:rsidR="00E171D6" w:rsidRPr="00065BF2" w:rsidRDefault="00E171D6" w:rsidP="005C487B">
      <w:pPr>
        <w:spacing w:before="120" w:after="120"/>
        <w:rPr>
          <w:rFonts w:ascii="Arial Narrow" w:hAnsi="Arial Narrow"/>
        </w:rPr>
      </w:pPr>
    </w:p>
    <w:p w14:paraId="307B131A" w14:textId="43F76965" w:rsidR="002A6A3E" w:rsidRPr="002F0FC8" w:rsidRDefault="002A6A3E" w:rsidP="005C487B">
      <w:pPr>
        <w:spacing w:before="120" w:after="120" w:line="276" w:lineRule="auto"/>
        <w:rPr>
          <w:rFonts w:ascii="Arial Narrow" w:hAnsi="Arial Narrow" w:cs="Arial"/>
        </w:rPr>
      </w:pPr>
    </w:p>
    <w:sectPr w:rsidR="002A6A3E" w:rsidRPr="002F0FC8">
      <w:footerReference w:type="default" r:id="rId10"/>
      <w:pgSz w:w="12240" w:h="15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0A5E82" w14:textId="77777777" w:rsidR="005C43EA" w:rsidRDefault="005C43EA" w:rsidP="000F0B10">
      <w:pPr>
        <w:spacing w:after="0" w:line="240" w:lineRule="auto"/>
      </w:pPr>
      <w:r>
        <w:separator/>
      </w:r>
    </w:p>
  </w:endnote>
  <w:endnote w:type="continuationSeparator" w:id="0">
    <w:p w14:paraId="1AEAB8E1" w14:textId="77777777" w:rsidR="005C43EA" w:rsidRDefault="005C43EA" w:rsidP="000F0B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ecilia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Arial Narrow" w:hAnsi="Arial Narrow" w:cs="Arial"/>
        <w:sz w:val="20"/>
        <w:szCs w:val="20"/>
      </w:rPr>
      <w:id w:val="1760023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82041B1" w14:textId="77777777" w:rsidR="000F0B10" w:rsidRPr="00E07FC3" w:rsidRDefault="000F0B10">
        <w:pPr>
          <w:pStyle w:val="Footer"/>
          <w:jc w:val="center"/>
          <w:rPr>
            <w:rFonts w:ascii="Arial Narrow" w:hAnsi="Arial Narrow" w:cs="Arial"/>
            <w:sz w:val="20"/>
            <w:szCs w:val="20"/>
          </w:rPr>
        </w:pPr>
        <w:r w:rsidRPr="00E07FC3">
          <w:rPr>
            <w:rFonts w:ascii="Arial Narrow" w:hAnsi="Arial Narrow" w:cs="Arial"/>
            <w:sz w:val="20"/>
            <w:szCs w:val="20"/>
          </w:rPr>
          <w:fldChar w:fldCharType="begin"/>
        </w:r>
        <w:r w:rsidRPr="00E07FC3">
          <w:rPr>
            <w:rFonts w:ascii="Arial Narrow" w:hAnsi="Arial Narrow" w:cs="Arial"/>
            <w:sz w:val="20"/>
            <w:szCs w:val="20"/>
          </w:rPr>
          <w:instrText xml:space="preserve"> PAGE   \* MERGEFORMAT </w:instrText>
        </w:r>
        <w:r w:rsidRPr="00E07FC3">
          <w:rPr>
            <w:rFonts w:ascii="Arial Narrow" w:hAnsi="Arial Narrow" w:cs="Arial"/>
            <w:sz w:val="20"/>
            <w:szCs w:val="20"/>
          </w:rPr>
          <w:fldChar w:fldCharType="separate"/>
        </w:r>
        <w:r w:rsidR="009145A4" w:rsidRPr="00E07FC3">
          <w:rPr>
            <w:rFonts w:ascii="Arial Narrow" w:hAnsi="Arial Narrow" w:cs="Arial"/>
            <w:noProof/>
            <w:sz w:val="20"/>
            <w:szCs w:val="20"/>
          </w:rPr>
          <w:t>4</w:t>
        </w:r>
        <w:r w:rsidRPr="00E07FC3">
          <w:rPr>
            <w:rFonts w:ascii="Arial Narrow" w:hAnsi="Arial Narrow" w:cs="Arial"/>
            <w:noProof/>
            <w:sz w:val="20"/>
            <w:szCs w:val="20"/>
          </w:rPr>
          <w:fldChar w:fldCharType="end"/>
        </w:r>
      </w:p>
    </w:sdtContent>
  </w:sdt>
  <w:p w14:paraId="2884E6F6" w14:textId="77777777" w:rsidR="000F0B10" w:rsidRDefault="000F0B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98DC71" w14:textId="77777777" w:rsidR="005C43EA" w:rsidRDefault="005C43EA" w:rsidP="000F0B10">
      <w:pPr>
        <w:spacing w:after="0" w:line="240" w:lineRule="auto"/>
      </w:pPr>
      <w:r>
        <w:separator/>
      </w:r>
    </w:p>
  </w:footnote>
  <w:footnote w:type="continuationSeparator" w:id="0">
    <w:p w14:paraId="72EDCE56" w14:textId="77777777" w:rsidR="005C43EA" w:rsidRDefault="005C43EA" w:rsidP="000F0B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70774"/>
    <w:multiLevelType w:val="hybridMultilevel"/>
    <w:tmpl w:val="473C5332"/>
    <w:lvl w:ilvl="0" w:tplc="3DB0F19C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 w:val="0"/>
        <w:bCs w:val="0"/>
        <w:sz w:val="22"/>
        <w:szCs w:val="22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8090487"/>
    <w:multiLevelType w:val="hybridMultilevel"/>
    <w:tmpl w:val="B5B6AB9A"/>
    <w:lvl w:ilvl="0" w:tplc="040C000F">
      <w:start w:val="1"/>
      <w:numFmt w:val="decimal"/>
      <w:lvlText w:val="%1."/>
      <w:lvlJc w:val="left"/>
      <w:pPr>
        <w:ind w:left="360" w:hanging="360"/>
      </w:p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A25361"/>
    <w:multiLevelType w:val="hybridMultilevel"/>
    <w:tmpl w:val="EF5AE5B6"/>
    <w:lvl w:ilvl="0" w:tplc="FB3E1C2A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40D62161"/>
    <w:multiLevelType w:val="hybridMultilevel"/>
    <w:tmpl w:val="DD7EC8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1B6CB1"/>
    <w:multiLevelType w:val="hybridMultilevel"/>
    <w:tmpl w:val="179C13D2"/>
    <w:lvl w:ilvl="0" w:tplc="FB3E1C2A">
      <w:start w:val="2"/>
      <w:numFmt w:val="bullet"/>
      <w:lvlText w:val="-"/>
      <w:lvlJc w:val="left"/>
      <w:pPr>
        <w:ind w:left="36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616A8A"/>
    <w:multiLevelType w:val="hybridMultilevel"/>
    <w:tmpl w:val="38F0ABA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8B509F3"/>
    <w:multiLevelType w:val="hybridMultilevel"/>
    <w:tmpl w:val="1714DDD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E74317"/>
    <w:multiLevelType w:val="hybridMultilevel"/>
    <w:tmpl w:val="1BD06D48"/>
    <w:lvl w:ilvl="0" w:tplc="4CEEA8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13D575D"/>
    <w:multiLevelType w:val="hybridMultilevel"/>
    <w:tmpl w:val="266A09DE"/>
    <w:lvl w:ilvl="0" w:tplc="FFFFFFFF">
      <w:start w:val="1"/>
      <w:numFmt w:val="bullet"/>
      <w:lvlText w:val=""/>
      <w:lvlJc w:val="left"/>
      <w:pPr>
        <w:ind w:left="-1065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-345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37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</w:abstractNum>
  <w:abstractNum w:abstractNumId="9" w15:restartNumberingAfterBreak="0">
    <w:nsid w:val="5B40659A"/>
    <w:multiLevelType w:val="hybridMultilevel"/>
    <w:tmpl w:val="A264534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7E1DE6"/>
    <w:multiLevelType w:val="hybridMultilevel"/>
    <w:tmpl w:val="496AF87C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4C65FC"/>
    <w:multiLevelType w:val="hybridMultilevel"/>
    <w:tmpl w:val="6E94B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C3DB0"/>
    <w:multiLevelType w:val="hybridMultilevel"/>
    <w:tmpl w:val="D3867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C64771"/>
    <w:multiLevelType w:val="hybridMultilevel"/>
    <w:tmpl w:val="CCB6E1E0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1035FD"/>
    <w:multiLevelType w:val="hybridMultilevel"/>
    <w:tmpl w:val="A8D2099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CEA250B"/>
    <w:multiLevelType w:val="hybridMultilevel"/>
    <w:tmpl w:val="B7A00AC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F9E416E"/>
    <w:multiLevelType w:val="hybridMultilevel"/>
    <w:tmpl w:val="51A82B36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02F1360"/>
    <w:multiLevelType w:val="hybridMultilevel"/>
    <w:tmpl w:val="A05433CC"/>
    <w:lvl w:ilvl="0" w:tplc="FFFFFFFF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70A1253C"/>
    <w:multiLevelType w:val="hybridMultilevel"/>
    <w:tmpl w:val="60A4D460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DDE1408"/>
    <w:multiLevelType w:val="hybridMultilevel"/>
    <w:tmpl w:val="3086CA20"/>
    <w:lvl w:ilvl="0" w:tplc="4CEEA81E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E2D55DD"/>
    <w:multiLevelType w:val="hybridMultilevel"/>
    <w:tmpl w:val="76B0C6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08152530">
    <w:abstractNumId w:val="15"/>
  </w:num>
  <w:num w:numId="2" w16cid:durableId="2120709957">
    <w:abstractNumId w:val="6"/>
  </w:num>
  <w:num w:numId="3" w16cid:durableId="614681810">
    <w:abstractNumId w:val="11"/>
  </w:num>
  <w:num w:numId="4" w16cid:durableId="1424298130">
    <w:abstractNumId w:val="5"/>
  </w:num>
  <w:num w:numId="5" w16cid:durableId="1028875607">
    <w:abstractNumId w:val="7"/>
  </w:num>
  <w:num w:numId="6" w16cid:durableId="1790659466">
    <w:abstractNumId w:val="19"/>
  </w:num>
  <w:num w:numId="7" w16cid:durableId="218398155">
    <w:abstractNumId w:val="0"/>
  </w:num>
  <w:num w:numId="8" w16cid:durableId="1692798706">
    <w:abstractNumId w:val="12"/>
  </w:num>
  <w:num w:numId="9" w16cid:durableId="1532455006">
    <w:abstractNumId w:val="14"/>
  </w:num>
  <w:num w:numId="10" w16cid:durableId="883248798">
    <w:abstractNumId w:val="8"/>
  </w:num>
  <w:num w:numId="11" w16cid:durableId="8920273">
    <w:abstractNumId w:val="17"/>
  </w:num>
  <w:num w:numId="12" w16cid:durableId="1593197171">
    <w:abstractNumId w:val="1"/>
  </w:num>
  <w:num w:numId="13" w16cid:durableId="1236548996">
    <w:abstractNumId w:val="10"/>
  </w:num>
  <w:num w:numId="14" w16cid:durableId="1881477830">
    <w:abstractNumId w:val="18"/>
  </w:num>
  <w:num w:numId="15" w16cid:durableId="2129930661">
    <w:abstractNumId w:val="13"/>
  </w:num>
  <w:num w:numId="16" w16cid:durableId="287930988">
    <w:abstractNumId w:val="9"/>
  </w:num>
  <w:num w:numId="17" w16cid:durableId="165901362">
    <w:abstractNumId w:val="20"/>
  </w:num>
  <w:num w:numId="18" w16cid:durableId="1613584146">
    <w:abstractNumId w:val="16"/>
  </w:num>
  <w:num w:numId="19" w16cid:durableId="249387206">
    <w:abstractNumId w:val="2"/>
  </w:num>
  <w:num w:numId="20" w16cid:durableId="985862126">
    <w:abstractNumId w:val="4"/>
  </w:num>
  <w:num w:numId="21" w16cid:durableId="106170759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0B10"/>
    <w:rsid w:val="000004F1"/>
    <w:rsid w:val="00035AB2"/>
    <w:rsid w:val="0004460E"/>
    <w:rsid w:val="0004676E"/>
    <w:rsid w:val="000473CD"/>
    <w:rsid w:val="000477AA"/>
    <w:rsid w:val="000529BF"/>
    <w:rsid w:val="0005418E"/>
    <w:rsid w:val="000546F8"/>
    <w:rsid w:val="00063D44"/>
    <w:rsid w:val="00065BF2"/>
    <w:rsid w:val="00073EE1"/>
    <w:rsid w:val="000774BE"/>
    <w:rsid w:val="000822ED"/>
    <w:rsid w:val="00084617"/>
    <w:rsid w:val="00086EFA"/>
    <w:rsid w:val="00087F3C"/>
    <w:rsid w:val="00094A85"/>
    <w:rsid w:val="000A166B"/>
    <w:rsid w:val="000A1BF1"/>
    <w:rsid w:val="000A3F7B"/>
    <w:rsid w:val="000B1E24"/>
    <w:rsid w:val="000B351E"/>
    <w:rsid w:val="000B5B51"/>
    <w:rsid w:val="000C07FA"/>
    <w:rsid w:val="000C5C8C"/>
    <w:rsid w:val="000C7A02"/>
    <w:rsid w:val="000D4935"/>
    <w:rsid w:val="000E1138"/>
    <w:rsid w:val="000E4188"/>
    <w:rsid w:val="000F0B10"/>
    <w:rsid w:val="000F39B2"/>
    <w:rsid w:val="000F53E5"/>
    <w:rsid w:val="000F6546"/>
    <w:rsid w:val="00101F38"/>
    <w:rsid w:val="00104761"/>
    <w:rsid w:val="00113587"/>
    <w:rsid w:val="00130A45"/>
    <w:rsid w:val="0013493D"/>
    <w:rsid w:val="00134A89"/>
    <w:rsid w:val="00136E02"/>
    <w:rsid w:val="00141B55"/>
    <w:rsid w:val="001460F3"/>
    <w:rsid w:val="00147F4F"/>
    <w:rsid w:val="00151DA5"/>
    <w:rsid w:val="00152D99"/>
    <w:rsid w:val="00162829"/>
    <w:rsid w:val="00173F9F"/>
    <w:rsid w:val="00175C83"/>
    <w:rsid w:val="00177D56"/>
    <w:rsid w:val="00181691"/>
    <w:rsid w:val="00183D57"/>
    <w:rsid w:val="00186724"/>
    <w:rsid w:val="00191CF4"/>
    <w:rsid w:val="001971F3"/>
    <w:rsid w:val="0019734B"/>
    <w:rsid w:val="001B07B0"/>
    <w:rsid w:val="001B2B8A"/>
    <w:rsid w:val="001C0DA8"/>
    <w:rsid w:val="001C6503"/>
    <w:rsid w:val="001D0097"/>
    <w:rsid w:val="001D015E"/>
    <w:rsid w:val="001D4441"/>
    <w:rsid w:val="001D6092"/>
    <w:rsid w:val="001E575D"/>
    <w:rsid w:val="00203F60"/>
    <w:rsid w:val="00220ED0"/>
    <w:rsid w:val="00230C9D"/>
    <w:rsid w:val="00233053"/>
    <w:rsid w:val="00236A3E"/>
    <w:rsid w:val="00236A4F"/>
    <w:rsid w:val="00251A0A"/>
    <w:rsid w:val="00253B64"/>
    <w:rsid w:val="00260446"/>
    <w:rsid w:val="002667B0"/>
    <w:rsid w:val="00266F48"/>
    <w:rsid w:val="00267152"/>
    <w:rsid w:val="00270D88"/>
    <w:rsid w:val="002770B2"/>
    <w:rsid w:val="00280146"/>
    <w:rsid w:val="00287382"/>
    <w:rsid w:val="00287F4B"/>
    <w:rsid w:val="002902EA"/>
    <w:rsid w:val="00291E43"/>
    <w:rsid w:val="00297E12"/>
    <w:rsid w:val="002A6A3E"/>
    <w:rsid w:val="002C160B"/>
    <w:rsid w:val="002D16CF"/>
    <w:rsid w:val="002D7E90"/>
    <w:rsid w:val="002E22F4"/>
    <w:rsid w:val="002F0FC8"/>
    <w:rsid w:val="002F5625"/>
    <w:rsid w:val="002F76A0"/>
    <w:rsid w:val="0030069D"/>
    <w:rsid w:val="0030082F"/>
    <w:rsid w:val="0030231F"/>
    <w:rsid w:val="0030432E"/>
    <w:rsid w:val="00306630"/>
    <w:rsid w:val="003168ED"/>
    <w:rsid w:val="00330CBE"/>
    <w:rsid w:val="0034372F"/>
    <w:rsid w:val="00344A68"/>
    <w:rsid w:val="0034601B"/>
    <w:rsid w:val="00351B96"/>
    <w:rsid w:val="003548E4"/>
    <w:rsid w:val="00357172"/>
    <w:rsid w:val="00360542"/>
    <w:rsid w:val="00372EA1"/>
    <w:rsid w:val="003820D9"/>
    <w:rsid w:val="003946BC"/>
    <w:rsid w:val="00397721"/>
    <w:rsid w:val="003A1C7A"/>
    <w:rsid w:val="003B18C1"/>
    <w:rsid w:val="003C7810"/>
    <w:rsid w:val="003D24B3"/>
    <w:rsid w:val="003D29D1"/>
    <w:rsid w:val="003D5544"/>
    <w:rsid w:val="003E1A7A"/>
    <w:rsid w:val="003E47F7"/>
    <w:rsid w:val="003E6B2D"/>
    <w:rsid w:val="003F08EA"/>
    <w:rsid w:val="003F55F6"/>
    <w:rsid w:val="003F63FC"/>
    <w:rsid w:val="00404D45"/>
    <w:rsid w:val="00405804"/>
    <w:rsid w:val="0040783C"/>
    <w:rsid w:val="00415C20"/>
    <w:rsid w:val="00416E3C"/>
    <w:rsid w:val="00420C71"/>
    <w:rsid w:val="00423C17"/>
    <w:rsid w:val="00426BE8"/>
    <w:rsid w:val="004369AA"/>
    <w:rsid w:val="00456C5D"/>
    <w:rsid w:val="00463603"/>
    <w:rsid w:val="004656D1"/>
    <w:rsid w:val="00466BD9"/>
    <w:rsid w:val="00482EDC"/>
    <w:rsid w:val="00486484"/>
    <w:rsid w:val="004945F7"/>
    <w:rsid w:val="004A08BD"/>
    <w:rsid w:val="004A5634"/>
    <w:rsid w:val="004A620A"/>
    <w:rsid w:val="004C1DCD"/>
    <w:rsid w:val="004C6474"/>
    <w:rsid w:val="004C68D1"/>
    <w:rsid w:val="004C6EE5"/>
    <w:rsid w:val="004D60DF"/>
    <w:rsid w:val="004E30CB"/>
    <w:rsid w:val="004E642D"/>
    <w:rsid w:val="004F0C9B"/>
    <w:rsid w:val="004F70B5"/>
    <w:rsid w:val="00513140"/>
    <w:rsid w:val="00516E65"/>
    <w:rsid w:val="00517345"/>
    <w:rsid w:val="00523FD5"/>
    <w:rsid w:val="00526CB9"/>
    <w:rsid w:val="00534246"/>
    <w:rsid w:val="00546A94"/>
    <w:rsid w:val="005607B0"/>
    <w:rsid w:val="00567553"/>
    <w:rsid w:val="00567788"/>
    <w:rsid w:val="0057269B"/>
    <w:rsid w:val="00575EB9"/>
    <w:rsid w:val="0057681B"/>
    <w:rsid w:val="00581747"/>
    <w:rsid w:val="00590F45"/>
    <w:rsid w:val="005933DE"/>
    <w:rsid w:val="005A0ADE"/>
    <w:rsid w:val="005A5639"/>
    <w:rsid w:val="005B2B68"/>
    <w:rsid w:val="005C43EA"/>
    <w:rsid w:val="005C487B"/>
    <w:rsid w:val="005C5D1B"/>
    <w:rsid w:val="005C668C"/>
    <w:rsid w:val="005C749D"/>
    <w:rsid w:val="005E0CB9"/>
    <w:rsid w:val="005E7DF9"/>
    <w:rsid w:val="005F17F5"/>
    <w:rsid w:val="005F21AA"/>
    <w:rsid w:val="005F3A3E"/>
    <w:rsid w:val="005F6B3D"/>
    <w:rsid w:val="005F7BA0"/>
    <w:rsid w:val="0060318C"/>
    <w:rsid w:val="0060771A"/>
    <w:rsid w:val="00615670"/>
    <w:rsid w:val="006215F9"/>
    <w:rsid w:val="006235F7"/>
    <w:rsid w:val="006260DD"/>
    <w:rsid w:val="00632283"/>
    <w:rsid w:val="00633D3E"/>
    <w:rsid w:val="006352A8"/>
    <w:rsid w:val="00646D91"/>
    <w:rsid w:val="00647580"/>
    <w:rsid w:val="0065083B"/>
    <w:rsid w:val="00653703"/>
    <w:rsid w:val="00656EEC"/>
    <w:rsid w:val="0065744D"/>
    <w:rsid w:val="00684018"/>
    <w:rsid w:val="00695041"/>
    <w:rsid w:val="00696A9F"/>
    <w:rsid w:val="006A7331"/>
    <w:rsid w:val="006B2FCB"/>
    <w:rsid w:val="006B4849"/>
    <w:rsid w:val="006C3530"/>
    <w:rsid w:val="006C3BED"/>
    <w:rsid w:val="006C6085"/>
    <w:rsid w:val="006C6A42"/>
    <w:rsid w:val="006C7092"/>
    <w:rsid w:val="006C7D91"/>
    <w:rsid w:val="006E7ECD"/>
    <w:rsid w:val="006F00F8"/>
    <w:rsid w:val="006F0636"/>
    <w:rsid w:val="006F19EE"/>
    <w:rsid w:val="006F442D"/>
    <w:rsid w:val="006F764B"/>
    <w:rsid w:val="00706262"/>
    <w:rsid w:val="007101AB"/>
    <w:rsid w:val="00715285"/>
    <w:rsid w:val="007216B6"/>
    <w:rsid w:val="007235DA"/>
    <w:rsid w:val="007236E3"/>
    <w:rsid w:val="007238F4"/>
    <w:rsid w:val="00725201"/>
    <w:rsid w:val="007311F5"/>
    <w:rsid w:val="0073289C"/>
    <w:rsid w:val="0075425A"/>
    <w:rsid w:val="00762042"/>
    <w:rsid w:val="00762CA9"/>
    <w:rsid w:val="00775836"/>
    <w:rsid w:val="007810C9"/>
    <w:rsid w:val="007831AC"/>
    <w:rsid w:val="00783C6A"/>
    <w:rsid w:val="007855E2"/>
    <w:rsid w:val="00794BED"/>
    <w:rsid w:val="007A2B29"/>
    <w:rsid w:val="007A3506"/>
    <w:rsid w:val="007B3545"/>
    <w:rsid w:val="007B5B9B"/>
    <w:rsid w:val="007B5C56"/>
    <w:rsid w:val="007E4570"/>
    <w:rsid w:val="007E6B7F"/>
    <w:rsid w:val="007E7EDB"/>
    <w:rsid w:val="007F0517"/>
    <w:rsid w:val="007F56F8"/>
    <w:rsid w:val="00802124"/>
    <w:rsid w:val="00802208"/>
    <w:rsid w:val="00804673"/>
    <w:rsid w:val="008104BF"/>
    <w:rsid w:val="00814E55"/>
    <w:rsid w:val="00822B63"/>
    <w:rsid w:val="00830AF9"/>
    <w:rsid w:val="008339A6"/>
    <w:rsid w:val="0083586D"/>
    <w:rsid w:val="00836794"/>
    <w:rsid w:val="00842E23"/>
    <w:rsid w:val="008449A2"/>
    <w:rsid w:val="008543C0"/>
    <w:rsid w:val="00856C3D"/>
    <w:rsid w:val="008579B9"/>
    <w:rsid w:val="00864EBF"/>
    <w:rsid w:val="00871F59"/>
    <w:rsid w:val="00873D26"/>
    <w:rsid w:val="0087592F"/>
    <w:rsid w:val="00880505"/>
    <w:rsid w:val="008836D1"/>
    <w:rsid w:val="00891CDD"/>
    <w:rsid w:val="00897081"/>
    <w:rsid w:val="008A0919"/>
    <w:rsid w:val="008A4DDF"/>
    <w:rsid w:val="008A6005"/>
    <w:rsid w:val="008B196B"/>
    <w:rsid w:val="008C5450"/>
    <w:rsid w:val="008C55E2"/>
    <w:rsid w:val="008D0285"/>
    <w:rsid w:val="008D46BB"/>
    <w:rsid w:val="008D4A32"/>
    <w:rsid w:val="008E03A0"/>
    <w:rsid w:val="008E5BE2"/>
    <w:rsid w:val="008E6332"/>
    <w:rsid w:val="008E71C8"/>
    <w:rsid w:val="008F00CE"/>
    <w:rsid w:val="008F2502"/>
    <w:rsid w:val="008F4B26"/>
    <w:rsid w:val="00903B28"/>
    <w:rsid w:val="009145A4"/>
    <w:rsid w:val="00914911"/>
    <w:rsid w:val="00923EEE"/>
    <w:rsid w:val="00925ABE"/>
    <w:rsid w:val="00930CA4"/>
    <w:rsid w:val="00932B23"/>
    <w:rsid w:val="00936D61"/>
    <w:rsid w:val="00937976"/>
    <w:rsid w:val="00940CD9"/>
    <w:rsid w:val="009413CF"/>
    <w:rsid w:val="00942951"/>
    <w:rsid w:val="00943434"/>
    <w:rsid w:val="009434EA"/>
    <w:rsid w:val="00944A18"/>
    <w:rsid w:val="009500FF"/>
    <w:rsid w:val="0095418E"/>
    <w:rsid w:val="0095523B"/>
    <w:rsid w:val="00961135"/>
    <w:rsid w:val="009647BD"/>
    <w:rsid w:val="00967037"/>
    <w:rsid w:val="0099157B"/>
    <w:rsid w:val="00991D80"/>
    <w:rsid w:val="00993049"/>
    <w:rsid w:val="00995AB8"/>
    <w:rsid w:val="009A187B"/>
    <w:rsid w:val="009A581F"/>
    <w:rsid w:val="009B272B"/>
    <w:rsid w:val="009B6EF3"/>
    <w:rsid w:val="009E0A11"/>
    <w:rsid w:val="009E433B"/>
    <w:rsid w:val="009F0967"/>
    <w:rsid w:val="00A01879"/>
    <w:rsid w:val="00A01A71"/>
    <w:rsid w:val="00A01FE6"/>
    <w:rsid w:val="00A05635"/>
    <w:rsid w:val="00A1440D"/>
    <w:rsid w:val="00A21F33"/>
    <w:rsid w:val="00A338DA"/>
    <w:rsid w:val="00A40697"/>
    <w:rsid w:val="00A42F69"/>
    <w:rsid w:val="00A4472C"/>
    <w:rsid w:val="00A53D1E"/>
    <w:rsid w:val="00A5516E"/>
    <w:rsid w:val="00A616D7"/>
    <w:rsid w:val="00A63B43"/>
    <w:rsid w:val="00A6414E"/>
    <w:rsid w:val="00A733CC"/>
    <w:rsid w:val="00A75FE6"/>
    <w:rsid w:val="00A809A1"/>
    <w:rsid w:val="00A875C2"/>
    <w:rsid w:val="00AA0EB7"/>
    <w:rsid w:val="00AA2414"/>
    <w:rsid w:val="00AA49AC"/>
    <w:rsid w:val="00AB20D8"/>
    <w:rsid w:val="00AB22B6"/>
    <w:rsid w:val="00AB33DC"/>
    <w:rsid w:val="00AD6A9E"/>
    <w:rsid w:val="00AE6271"/>
    <w:rsid w:val="00AE68E0"/>
    <w:rsid w:val="00AF4D66"/>
    <w:rsid w:val="00B03CD1"/>
    <w:rsid w:val="00B160EC"/>
    <w:rsid w:val="00B23B10"/>
    <w:rsid w:val="00B34C70"/>
    <w:rsid w:val="00B3595F"/>
    <w:rsid w:val="00B41DFA"/>
    <w:rsid w:val="00B42C0A"/>
    <w:rsid w:val="00B47282"/>
    <w:rsid w:val="00B52234"/>
    <w:rsid w:val="00B53BBE"/>
    <w:rsid w:val="00B54F43"/>
    <w:rsid w:val="00B606B3"/>
    <w:rsid w:val="00B6679E"/>
    <w:rsid w:val="00B7302A"/>
    <w:rsid w:val="00B7504A"/>
    <w:rsid w:val="00B815D3"/>
    <w:rsid w:val="00B95567"/>
    <w:rsid w:val="00B96C17"/>
    <w:rsid w:val="00BA64B9"/>
    <w:rsid w:val="00BB6914"/>
    <w:rsid w:val="00BC185F"/>
    <w:rsid w:val="00BC4466"/>
    <w:rsid w:val="00BD2114"/>
    <w:rsid w:val="00BD22B6"/>
    <w:rsid w:val="00BD262D"/>
    <w:rsid w:val="00BD3F38"/>
    <w:rsid w:val="00BD7D84"/>
    <w:rsid w:val="00BE4869"/>
    <w:rsid w:val="00BF41C1"/>
    <w:rsid w:val="00C03C4B"/>
    <w:rsid w:val="00C0541A"/>
    <w:rsid w:val="00C13C73"/>
    <w:rsid w:val="00C16669"/>
    <w:rsid w:val="00C21E04"/>
    <w:rsid w:val="00C253DB"/>
    <w:rsid w:val="00C335D7"/>
    <w:rsid w:val="00C359A3"/>
    <w:rsid w:val="00C35C5D"/>
    <w:rsid w:val="00C37426"/>
    <w:rsid w:val="00C3750C"/>
    <w:rsid w:val="00C405DC"/>
    <w:rsid w:val="00C45C32"/>
    <w:rsid w:val="00C5134D"/>
    <w:rsid w:val="00C5185D"/>
    <w:rsid w:val="00C61449"/>
    <w:rsid w:val="00C6170B"/>
    <w:rsid w:val="00C6632D"/>
    <w:rsid w:val="00C71C40"/>
    <w:rsid w:val="00C940AB"/>
    <w:rsid w:val="00CA0B8C"/>
    <w:rsid w:val="00CA0CE9"/>
    <w:rsid w:val="00CA50A4"/>
    <w:rsid w:val="00CB1B5C"/>
    <w:rsid w:val="00CB49E9"/>
    <w:rsid w:val="00CB6023"/>
    <w:rsid w:val="00CB7703"/>
    <w:rsid w:val="00CC1A5D"/>
    <w:rsid w:val="00CC5F54"/>
    <w:rsid w:val="00CD0BA9"/>
    <w:rsid w:val="00CD6DCE"/>
    <w:rsid w:val="00CE0EC6"/>
    <w:rsid w:val="00CE372B"/>
    <w:rsid w:val="00CE4F89"/>
    <w:rsid w:val="00CE5D13"/>
    <w:rsid w:val="00CE6379"/>
    <w:rsid w:val="00CF463E"/>
    <w:rsid w:val="00CF6A37"/>
    <w:rsid w:val="00D01E83"/>
    <w:rsid w:val="00D04885"/>
    <w:rsid w:val="00D12102"/>
    <w:rsid w:val="00D12DC7"/>
    <w:rsid w:val="00D14235"/>
    <w:rsid w:val="00D23D68"/>
    <w:rsid w:val="00D265F5"/>
    <w:rsid w:val="00D4557F"/>
    <w:rsid w:val="00D50882"/>
    <w:rsid w:val="00D545C3"/>
    <w:rsid w:val="00D56B3D"/>
    <w:rsid w:val="00D56DB1"/>
    <w:rsid w:val="00D6380B"/>
    <w:rsid w:val="00D66D37"/>
    <w:rsid w:val="00D909D3"/>
    <w:rsid w:val="00D93ED2"/>
    <w:rsid w:val="00DA59BB"/>
    <w:rsid w:val="00DB1263"/>
    <w:rsid w:val="00DB1585"/>
    <w:rsid w:val="00DB4751"/>
    <w:rsid w:val="00DB653A"/>
    <w:rsid w:val="00DC18A3"/>
    <w:rsid w:val="00DC6ADC"/>
    <w:rsid w:val="00DE680F"/>
    <w:rsid w:val="00DF2A85"/>
    <w:rsid w:val="00E04069"/>
    <w:rsid w:val="00E075E3"/>
    <w:rsid w:val="00E07FC3"/>
    <w:rsid w:val="00E14605"/>
    <w:rsid w:val="00E14B84"/>
    <w:rsid w:val="00E171D6"/>
    <w:rsid w:val="00E33D1D"/>
    <w:rsid w:val="00E34165"/>
    <w:rsid w:val="00E428DA"/>
    <w:rsid w:val="00E50E83"/>
    <w:rsid w:val="00E5174C"/>
    <w:rsid w:val="00E5692A"/>
    <w:rsid w:val="00E56F92"/>
    <w:rsid w:val="00E56FEE"/>
    <w:rsid w:val="00E633AF"/>
    <w:rsid w:val="00E63A76"/>
    <w:rsid w:val="00E666AB"/>
    <w:rsid w:val="00E7086B"/>
    <w:rsid w:val="00E76CF8"/>
    <w:rsid w:val="00E966D7"/>
    <w:rsid w:val="00EA2D89"/>
    <w:rsid w:val="00EA75D5"/>
    <w:rsid w:val="00EA79F2"/>
    <w:rsid w:val="00EB4213"/>
    <w:rsid w:val="00EB4282"/>
    <w:rsid w:val="00EB4CBF"/>
    <w:rsid w:val="00EC185B"/>
    <w:rsid w:val="00EC7083"/>
    <w:rsid w:val="00EC734A"/>
    <w:rsid w:val="00ED119F"/>
    <w:rsid w:val="00ED71A3"/>
    <w:rsid w:val="00EE017B"/>
    <w:rsid w:val="00EE66AD"/>
    <w:rsid w:val="00EF0B38"/>
    <w:rsid w:val="00EF21FA"/>
    <w:rsid w:val="00EF2C82"/>
    <w:rsid w:val="00EF6130"/>
    <w:rsid w:val="00F053F8"/>
    <w:rsid w:val="00F054E4"/>
    <w:rsid w:val="00F05C36"/>
    <w:rsid w:val="00F1183C"/>
    <w:rsid w:val="00F20CD3"/>
    <w:rsid w:val="00F219CB"/>
    <w:rsid w:val="00F31A16"/>
    <w:rsid w:val="00F32AAC"/>
    <w:rsid w:val="00F333B3"/>
    <w:rsid w:val="00F34E33"/>
    <w:rsid w:val="00F357A6"/>
    <w:rsid w:val="00F52D6D"/>
    <w:rsid w:val="00F5686E"/>
    <w:rsid w:val="00F664CD"/>
    <w:rsid w:val="00F70FD8"/>
    <w:rsid w:val="00F844B1"/>
    <w:rsid w:val="00F84A7E"/>
    <w:rsid w:val="00F84DBA"/>
    <w:rsid w:val="00F9182E"/>
    <w:rsid w:val="00FA12CA"/>
    <w:rsid w:val="00FA3733"/>
    <w:rsid w:val="00FA6B94"/>
    <w:rsid w:val="00FB0AE0"/>
    <w:rsid w:val="00FD0CAD"/>
    <w:rsid w:val="00FD5D8B"/>
    <w:rsid w:val="00FE27B9"/>
    <w:rsid w:val="00FE5877"/>
    <w:rsid w:val="00FF6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078FA"/>
  <w15:docId w15:val="{790B209A-2891-4934-868E-37FEC080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B10"/>
    <w:rPr>
      <w:kern w:val="0"/>
      <w:lang w:val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F0B1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0B10"/>
    <w:pPr>
      <w:keepNext/>
      <w:keepLines/>
      <w:spacing w:before="120" w:after="120"/>
      <w:outlineLvl w:val="1"/>
    </w:pPr>
    <w:rPr>
      <w:rFonts w:ascii="Arial" w:eastAsiaTheme="majorEastAsia" w:hAnsi="Arial" w:cstheme="majorBidi"/>
      <w:color w:val="2F5496" w:themeColor="accent1" w:themeShade="BF"/>
      <w:sz w:val="24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F0B10"/>
    <w:pPr>
      <w:keepNext/>
      <w:keepLines/>
      <w:spacing w:before="120" w:after="120" w:line="276" w:lineRule="auto"/>
      <w:outlineLvl w:val="2"/>
    </w:pPr>
    <w:rPr>
      <w:rFonts w:ascii="Arial" w:eastAsiaTheme="majorEastAsia" w:hAnsi="Arial" w:cstheme="majorBidi"/>
      <w:b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F0B10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n-GB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0F0B10"/>
    <w:rPr>
      <w:rFonts w:ascii="Arial" w:eastAsiaTheme="majorEastAsia" w:hAnsi="Arial" w:cstheme="majorBidi"/>
      <w:color w:val="2F5496" w:themeColor="accent1" w:themeShade="BF"/>
      <w:kern w:val="0"/>
      <w:sz w:val="24"/>
      <w:szCs w:val="26"/>
      <w:lang w:val="en-GB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0F0B10"/>
    <w:rPr>
      <w:rFonts w:ascii="Arial" w:eastAsiaTheme="majorEastAsia" w:hAnsi="Arial" w:cstheme="majorBidi"/>
      <w:b/>
      <w:kern w:val="0"/>
      <w:szCs w:val="24"/>
      <w:lang w:val="en-GB"/>
      <w14:ligatures w14:val="none"/>
    </w:rPr>
  </w:style>
  <w:style w:type="paragraph" w:styleId="ListParagraph">
    <w:name w:val="List Paragraph"/>
    <w:basedOn w:val="Normal"/>
    <w:uiPriority w:val="34"/>
    <w:qFormat/>
    <w:rsid w:val="000F0B10"/>
    <w:pPr>
      <w:ind w:left="720"/>
      <w:contextualSpacing/>
    </w:pPr>
  </w:style>
  <w:style w:type="paragraph" w:customStyle="1" w:styleId="Pa25">
    <w:name w:val="Pa25"/>
    <w:basedOn w:val="Normal"/>
    <w:next w:val="Normal"/>
    <w:uiPriority w:val="99"/>
    <w:rsid w:val="000F0B10"/>
    <w:pPr>
      <w:autoSpaceDE w:val="0"/>
      <w:autoSpaceDN w:val="0"/>
      <w:adjustRightInd w:val="0"/>
      <w:spacing w:after="0" w:line="201" w:lineRule="atLeast"/>
    </w:pPr>
    <w:rPr>
      <w:rFonts w:ascii="Caecilia Roman" w:hAnsi="Caecilia Roman"/>
      <w:sz w:val="24"/>
      <w:szCs w:val="24"/>
    </w:rPr>
  </w:style>
  <w:style w:type="table" w:styleId="TableGrid">
    <w:name w:val="Table Grid"/>
    <w:basedOn w:val="TableNormal"/>
    <w:uiPriority w:val="39"/>
    <w:rsid w:val="000F0B10"/>
    <w:pPr>
      <w:spacing w:after="0" w:line="240" w:lineRule="auto"/>
    </w:pPr>
    <w:rPr>
      <w:kern w:val="0"/>
      <w:lang w:val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0F0B10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F0B10"/>
    <w:rPr>
      <w:kern w:val="0"/>
      <w:sz w:val="20"/>
      <w:szCs w:val="20"/>
      <w:lang w:val="en-GB"/>
      <w14:ligatures w14:val="none"/>
    </w:rPr>
  </w:style>
  <w:style w:type="character" w:styleId="EndnoteReference">
    <w:name w:val="endnote reference"/>
    <w:basedOn w:val="DefaultParagraphFont"/>
    <w:uiPriority w:val="99"/>
    <w:semiHidden/>
    <w:unhideWhenUsed/>
    <w:rsid w:val="000F0B1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F0B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F0B1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F0B10"/>
    <w:rPr>
      <w:kern w:val="0"/>
      <w:sz w:val="20"/>
      <w:szCs w:val="20"/>
      <w:lang w:val="en-GB"/>
      <w14:ligatures w14:val="none"/>
    </w:rPr>
  </w:style>
  <w:style w:type="character" w:styleId="PlaceholderText">
    <w:name w:val="Placeholder Text"/>
    <w:basedOn w:val="DefaultParagraphFont"/>
    <w:uiPriority w:val="99"/>
    <w:semiHidden/>
    <w:rsid w:val="000F0B10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0F0B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0B10"/>
    <w:rPr>
      <w:kern w:val="0"/>
      <w:lang w:val="en-GB"/>
      <w14:ligatures w14:val="none"/>
    </w:rPr>
  </w:style>
  <w:style w:type="paragraph" w:styleId="NoSpacing">
    <w:name w:val="No Spacing"/>
    <w:uiPriority w:val="1"/>
    <w:qFormat/>
    <w:rsid w:val="000F0B10"/>
    <w:pPr>
      <w:spacing w:before="120" w:after="120" w:line="276" w:lineRule="auto"/>
      <w:jc w:val="both"/>
    </w:pPr>
    <w:rPr>
      <w:rFonts w:ascii="Arial" w:hAnsi="Arial"/>
      <w:kern w:val="0"/>
      <w:lang w:val="en-GB"/>
      <w14:ligatures w14:val="none"/>
    </w:rPr>
  </w:style>
  <w:style w:type="table" w:customStyle="1" w:styleId="ListTable4-Accent11">
    <w:name w:val="List Table 4 - Accent 11"/>
    <w:basedOn w:val="TableNormal"/>
    <w:uiPriority w:val="49"/>
    <w:rsid w:val="000F0B1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table" w:customStyle="1" w:styleId="GridTable4-Accent31">
    <w:name w:val="Grid Table 4 - Accent 31"/>
    <w:basedOn w:val="TableNormal"/>
    <w:uiPriority w:val="49"/>
    <w:rsid w:val="000F0B1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customStyle="1" w:styleId="GridTable4-Accent11">
    <w:name w:val="Grid Table 4 - Accent 11"/>
    <w:basedOn w:val="TableNormal"/>
    <w:uiPriority w:val="49"/>
    <w:rsid w:val="000F0B10"/>
    <w:pPr>
      <w:spacing w:after="0" w:line="240" w:lineRule="auto"/>
    </w:pPr>
    <w:rPr>
      <w:kern w:val="0"/>
      <w:lang w:val="en-GB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  <w:style w:type="paragraph" w:styleId="FootnoteText">
    <w:name w:val="footnote text"/>
    <w:basedOn w:val="Normal"/>
    <w:link w:val="FootnoteTextChar"/>
    <w:uiPriority w:val="99"/>
    <w:semiHidden/>
    <w:unhideWhenUsed/>
    <w:rsid w:val="000F0B10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F0B10"/>
    <w:rPr>
      <w:kern w:val="0"/>
      <w:sz w:val="20"/>
      <w:szCs w:val="20"/>
      <w:lang w:val="en-GB"/>
      <w14:ligatures w14:val="none"/>
    </w:rPr>
  </w:style>
  <w:style w:type="character" w:styleId="FootnoteReference">
    <w:name w:val="footnote reference"/>
    <w:basedOn w:val="DefaultParagraphFont"/>
    <w:uiPriority w:val="99"/>
    <w:semiHidden/>
    <w:unhideWhenUsed/>
    <w:rsid w:val="000F0B1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0F0B10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F0B10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B77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B7703"/>
    <w:rPr>
      <w:b/>
      <w:bCs/>
      <w:kern w:val="0"/>
      <w:sz w:val="20"/>
      <w:szCs w:val="20"/>
      <w:lang w:val="en-GB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397721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338D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38DA"/>
    <w:rPr>
      <w:kern w:val="0"/>
      <w:lang w:val="en-GB"/>
      <w14:ligatures w14:val="none"/>
    </w:rPr>
  </w:style>
  <w:style w:type="paragraph" w:styleId="Revision">
    <w:name w:val="Revision"/>
    <w:hidden/>
    <w:uiPriority w:val="99"/>
    <w:semiHidden/>
    <w:rsid w:val="000822ED"/>
    <w:pPr>
      <w:spacing w:after="0" w:line="240" w:lineRule="auto"/>
    </w:pPr>
    <w:rPr>
      <w:kern w:val="0"/>
      <w:lang w:val="en-GB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5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5285"/>
    <w:rPr>
      <w:rFonts w:ascii="Tahoma" w:hAnsi="Tahoma" w:cs="Tahoma"/>
      <w:kern w:val="0"/>
      <w:sz w:val="16"/>
      <w:szCs w:val="16"/>
      <w:lang w:val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B1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17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415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48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1768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6" w:space="0" w:color="auto"/>
            <w:right w:val="single" w:sz="2" w:space="0" w:color="auto"/>
          </w:divBdr>
          <w:divsChild>
            <w:div w:id="1265919165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61200754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58283144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5012359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790926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525099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who.int/groups/icg/meningitis/stockpile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iris.who.int/bitstream/handle/10665/154595/WHO_HSE_GAR_ERI_2010.4_Rev1_eng.pdf?sequence=1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A0CDCEFF205467E91DA518F2BBCEA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B573E-F5C3-4F1C-AC95-84B2DDDE2A17}"/>
      </w:docPartPr>
      <w:docPartBody>
        <w:p w:rsidR="00416911" w:rsidRDefault="005E12BA" w:rsidP="005E12BA">
          <w:pPr>
            <w:pStyle w:val="3A0CDCEFF205467E91DA518F2BBCEA6B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B515973C1474749A225B0BC6D557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32E472-B42A-4E11-9EE7-E95BAA2874BB}"/>
      </w:docPartPr>
      <w:docPartBody>
        <w:p w:rsidR="00416911" w:rsidRDefault="005E12BA" w:rsidP="005E12BA">
          <w:pPr>
            <w:pStyle w:val="5B515973C1474749A225B0BC6D557627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CA0B7ECDF74EEB9C819724D6605A8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51192-3255-4690-B269-0FBFEA1A3640}"/>
      </w:docPartPr>
      <w:docPartBody>
        <w:p w:rsidR="00416911" w:rsidRDefault="005E12BA" w:rsidP="005E12BA">
          <w:pPr>
            <w:pStyle w:val="7ECA0B7ECDF74EEB9C819724D6605A8A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15B8A8756C94E4DA8E6FDC05F1599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A2D00A-5ED0-4C1C-A70C-F6E997F1265D}"/>
      </w:docPartPr>
      <w:docPartBody>
        <w:p w:rsidR="00816140" w:rsidRDefault="00055A38" w:rsidP="00055A38">
          <w:pPr>
            <w:pStyle w:val="215B8A8756C94E4DA8E6FDC05F159985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6C9B57B24C4B7F971674D10D113C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5D1EE3-88DB-4896-BC45-2E6A59BE2634}"/>
      </w:docPartPr>
      <w:docPartBody>
        <w:p w:rsidR="00946965" w:rsidRDefault="00534871" w:rsidP="00534871">
          <w:pPr>
            <w:pStyle w:val="9F6C9B57B24C4B7F971674D10D113CA3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32A01A61EF410E959C68E1E0653B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F171B8-2C1B-491D-A413-3082CAB3A34F}"/>
      </w:docPartPr>
      <w:docPartBody>
        <w:p w:rsidR="00946965" w:rsidRDefault="00534871" w:rsidP="00534871">
          <w:pPr>
            <w:pStyle w:val="0032A01A61EF410E959C68E1E0653BEE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3BAA2E16BC94A7FB3F4C01F66F7DC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263D4-CFCC-4FDA-8B40-7FACFD951A34}"/>
      </w:docPartPr>
      <w:docPartBody>
        <w:p w:rsidR="00946965" w:rsidRDefault="00534871" w:rsidP="00534871">
          <w:pPr>
            <w:pStyle w:val="B3BAA2E16BC94A7FB3F4C01F66F7DC17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63B4D6673F4C78AC28594D3EC2FA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90E3DD-A3D8-4481-AAD2-D8C0F7904CC3}"/>
      </w:docPartPr>
      <w:docPartBody>
        <w:p w:rsidR="00946965" w:rsidRDefault="00534871" w:rsidP="00534871">
          <w:pPr>
            <w:pStyle w:val="9963B4D6673F4C78AC28594D3EC2FA4C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A9727AD2284DBABE5E80BBFEB5CF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15D53-0D8B-4A7D-A549-7E7D1763C430}"/>
      </w:docPartPr>
      <w:docPartBody>
        <w:p w:rsidR="00946965" w:rsidRDefault="00534871" w:rsidP="00534871">
          <w:pPr>
            <w:pStyle w:val="DDA9727AD2284DBABE5E80BBFEB5CFBB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C8FBCE44B404EB9B0BBDC104F3660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749E54-2E19-4FBC-8D4A-C193F0BC7214}"/>
      </w:docPartPr>
      <w:docPartBody>
        <w:p w:rsidR="00946965" w:rsidRDefault="00534871" w:rsidP="00534871">
          <w:pPr>
            <w:pStyle w:val="2C8FBCE44B404EB9B0BBDC104F36604C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E6F4FE5C304D93A40E889F8A2A27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7E9DDF-563C-4C5E-98A1-97CE1CB79B2F}"/>
      </w:docPartPr>
      <w:docPartBody>
        <w:p w:rsidR="00746E6F" w:rsidRDefault="00946965" w:rsidP="00946965">
          <w:pPr>
            <w:pStyle w:val="4EE6F4FE5C304D93A40E889F8A2A2729"/>
          </w:pPr>
          <w:r w:rsidRPr="00BE24C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ecilia 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12BA"/>
    <w:rsid w:val="00055A38"/>
    <w:rsid w:val="00284A85"/>
    <w:rsid w:val="003C47EA"/>
    <w:rsid w:val="004056D0"/>
    <w:rsid w:val="00416911"/>
    <w:rsid w:val="00457E20"/>
    <w:rsid w:val="00534871"/>
    <w:rsid w:val="005E12BA"/>
    <w:rsid w:val="00631E63"/>
    <w:rsid w:val="00746E6F"/>
    <w:rsid w:val="00816140"/>
    <w:rsid w:val="009067D8"/>
    <w:rsid w:val="00946965"/>
    <w:rsid w:val="009876E8"/>
    <w:rsid w:val="009B2DBE"/>
    <w:rsid w:val="00B221CF"/>
    <w:rsid w:val="00BC160A"/>
    <w:rsid w:val="00BF47BD"/>
    <w:rsid w:val="00C6069A"/>
    <w:rsid w:val="00CB7B65"/>
    <w:rsid w:val="00D654C5"/>
    <w:rsid w:val="00DA40B0"/>
    <w:rsid w:val="00E1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46965"/>
    <w:rPr>
      <w:color w:val="808080"/>
    </w:rPr>
  </w:style>
  <w:style w:type="paragraph" w:customStyle="1" w:styleId="3A0CDCEFF205467E91DA518F2BBCEA6B">
    <w:name w:val="3A0CDCEFF205467E91DA518F2BBCEA6B"/>
    <w:rsid w:val="005E12BA"/>
  </w:style>
  <w:style w:type="paragraph" w:customStyle="1" w:styleId="5B515973C1474749A225B0BC6D557627">
    <w:name w:val="5B515973C1474749A225B0BC6D557627"/>
    <w:rsid w:val="005E12BA"/>
  </w:style>
  <w:style w:type="paragraph" w:customStyle="1" w:styleId="7ECA0B7ECDF74EEB9C819724D6605A8A">
    <w:name w:val="7ECA0B7ECDF74EEB9C819724D6605A8A"/>
    <w:rsid w:val="005E12BA"/>
  </w:style>
  <w:style w:type="paragraph" w:customStyle="1" w:styleId="215B8A8756C94E4DA8E6FDC05F159985">
    <w:name w:val="215B8A8756C94E4DA8E6FDC05F159985"/>
    <w:rsid w:val="00055A38"/>
    <w:rPr>
      <w:kern w:val="0"/>
      <w14:ligatures w14:val="none"/>
    </w:rPr>
  </w:style>
  <w:style w:type="paragraph" w:customStyle="1" w:styleId="9F6C9B57B24C4B7F971674D10D113CA3">
    <w:name w:val="9F6C9B57B24C4B7F971674D10D113CA3"/>
    <w:rsid w:val="00534871"/>
    <w:rPr>
      <w:kern w:val="0"/>
      <w:lang w:val="fr-FR" w:eastAsia="fr-FR"/>
      <w14:ligatures w14:val="none"/>
    </w:rPr>
  </w:style>
  <w:style w:type="paragraph" w:customStyle="1" w:styleId="0032A01A61EF410E959C68E1E0653BEE">
    <w:name w:val="0032A01A61EF410E959C68E1E0653BEE"/>
    <w:rsid w:val="00534871"/>
    <w:rPr>
      <w:kern w:val="0"/>
      <w:lang w:val="fr-FR" w:eastAsia="fr-FR"/>
      <w14:ligatures w14:val="none"/>
    </w:rPr>
  </w:style>
  <w:style w:type="paragraph" w:customStyle="1" w:styleId="B3BAA2E16BC94A7FB3F4C01F66F7DC17">
    <w:name w:val="B3BAA2E16BC94A7FB3F4C01F66F7DC17"/>
    <w:rsid w:val="00534871"/>
    <w:rPr>
      <w:kern w:val="0"/>
      <w:lang w:val="fr-FR" w:eastAsia="fr-FR"/>
      <w14:ligatures w14:val="none"/>
    </w:rPr>
  </w:style>
  <w:style w:type="paragraph" w:customStyle="1" w:styleId="9963B4D6673F4C78AC28594D3EC2FA4C">
    <w:name w:val="9963B4D6673F4C78AC28594D3EC2FA4C"/>
    <w:rsid w:val="00534871"/>
    <w:rPr>
      <w:kern w:val="0"/>
      <w:lang w:val="fr-FR" w:eastAsia="fr-FR"/>
      <w14:ligatures w14:val="none"/>
    </w:rPr>
  </w:style>
  <w:style w:type="paragraph" w:customStyle="1" w:styleId="DDA9727AD2284DBABE5E80BBFEB5CFBB">
    <w:name w:val="DDA9727AD2284DBABE5E80BBFEB5CFBB"/>
    <w:rsid w:val="00534871"/>
    <w:rPr>
      <w:kern w:val="0"/>
      <w:lang w:val="fr-FR" w:eastAsia="fr-FR"/>
      <w14:ligatures w14:val="none"/>
    </w:rPr>
  </w:style>
  <w:style w:type="paragraph" w:customStyle="1" w:styleId="2C8FBCE44B404EB9B0BBDC104F36604C">
    <w:name w:val="2C8FBCE44B404EB9B0BBDC104F36604C"/>
    <w:rsid w:val="00534871"/>
    <w:rPr>
      <w:kern w:val="0"/>
      <w:lang w:val="fr-FR" w:eastAsia="fr-FR"/>
      <w14:ligatures w14:val="none"/>
    </w:rPr>
  </w:style>
  <w:style w:type="paragraph" w:customStyle="1" w:styleId="4EE6F4FE5C304D93A40E889F8A2A2729">
    <w:name w:val="4EE6F4FE5C304D93A40E889F8A2A2729"/>
    <w:rsid w:val="00946965"/>
    <w:rPr>
      <w:kern w:val="0"/>
      <w:lang w:val="fr-FR" w:eastAsia="fr-FR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747C6A-A66F-4AC7-A8C8-ABAAEFBA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962</Words>
  <Characters>5292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Nicolò Binello</dc:creator>
  <cp:lastModifiedBy>BINELLO, Nicolò</cp:lastModifiedBy>
  <cp:revision>19</cp:revision>
  <dcterms:created xsi:type="dcterms:W3CDTF">2023-12-05T15:47:00Z</dcterms:created>
  <dcterms:modified xsi:type="dcterms:W3CDTF">2023-12-05T17:17:00Z</dcterms:modified>
</cp:coreProperties>
</file>