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03423" w14:textId="2B04A3B5" w:rsidR="003161C6" w:rsidRDefault="00757245" w:rsidP="00F01C5F">
      <w:pPr>
        <w:pStyle w:val="Heading1"/>
        <w:bidi/>
        <w:rPr>
          <w:rtl/>
        </w:rPr>
      </w:pPr>
      <w:r>
        <w:rPr>
          <w:rFonts w:hint="cs"/>
          <w:rtl/>
        </w:rPr>
        <w:t>الملحق 10.</w:t>
      </w:r>
      <w:r>
        <w:t xml:space="preserve"> </w:t>
      </w:r>
      <w:r>
        <w:rPr>
          <w:rFonts w:hint="cs"/>
          <w:rtl/>
        </w:rPr>
        <w:t>التقييم الصحي السريع:</w:t>
      </w:r>
      <w:r>
        <w:t xml:space="preserve"> </w:t>
      </w:r>
      <w:r>
        <w:rPr>
          <w:rFonts w:hint="cs"/>
          <w:rtl/>
        </w:rPr>
        <w:t>أداة التعريف لموقع تعدين الذهب الحرفي والضيق النطاق</w:t>
      </w:r>
    </w:p>
    <w:tbl>
      <w:tblPr>
        <w:bidiVisual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9"/>
        <w:gridCol w:w="5983"/>
      </w:tblGrid>
      <w:tr w:rsidR="003161C6" w:rsidRPr="006A4607" w14:paraId="5D41E1A9" w14:textId="77777777" w:rsidTr="00F90BA8">
        <w:trPr>
          <w:trHeight w:val="397"/>
        </w:trPr>
        <w:tc>
          <w:tcPr>
            <w:tcW w:w="3652" w:type="dxa"/>
          </w:tcPr>
          <w:p w14:paraId="69CCDEE1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تاريخ زيارة موقع تعدين الذهب الحرفي والضيق النطاق</w:t>
            </w:r>
          </w:p>
        </w:tc>
        <w:tc>
          <w:tcPr>
            <w:tcW w:w="6838" w:type="dxa"/>
          </w:tcPr>
          <w:p w14:paraId="738F5878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0034F769" w14:textId="77777777" w:rsidTr="00F90BA8">
        <w:trPr>
          <w:trHeight w:val="397"/>
        </w:trPr>
        <w:tc>
          <w:tcPr>
            <w:tcW w:w="3652" w:type="dxa"/>
          </w:tcPr>
          <w:p w14:paraId="437B0A27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اسم موقع تعدين الذهب الحرفي والضيق النطاق ومكانه</w:t>
            </w:r>
          </w:p>
        </w:tc>
        <w:tc>
          <w:tcPr>
            <w:tcW w:w="6838" w:type="dxa"/>
          </w:tcPr>
          <w:p w14:paraId="62415A60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051E4313" w14:textId="77777777" w:rsidTr="00F90BA8">
        <w:trPr>
          <w:trHeight w:val="397"/>
        </w:trPr>
        <w:tc>
          <w:tcPr>
            <w:tcW w:w="3652" w:type="dxa"/>
          </w:tcPr>
          <w:p w14:paraId="0B042527" w14:textId="36D9718E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التعداد التقريبي للسكان في موقع تعدين الذهب الحرفي والضيق النطاق</w:t>
            </w:r>
          </w:p>
        </w:tc>
        <w:tc>
          <w:tcPr>
            <w:tcW w:w="6838" w:type="dxa"/>
          </w:tcPr>
          <w:p w14:paraId="391210E0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08232418" w14:textId="77777777" w:rsidTr="00F90BA8">
        <w:trPr>
          <w:trHeight w:val="397"/>
        </w:trPr>
        <w:tc>
          <w:tcPr>
            <w:tcW w:w="3652" w:type="dxa"/>
          </w:tcPr>
          <w:p w14:paraId="1A693364" w14:textId="25E7E0BF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الإحداثيات</w:t>
            </w:r>
          </w:p>
        </w:tc>
        <w:tc>
          <w:tcPr>
            <w:tcW w:w="6838" w:type="dxa"/>
          </w:tcPr>
          <w:p w14:paraId="50E54F61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2258F52D" w14:textId="77777777" w:rsidTr="00F90BA8">
        <w:trPr>
          <w:trHeight w:val="397"/>
        </w:trPr>
        <w:tc>
          <w:tcPr>
            <w:tcW w:w="3652" w:type="dxa"/>
          </w:tcPr>
          <w:p w14:paraId="472C56C1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أنواع تعدين الذهب</w:t>
            </w:r>
          </w:p>
        </w:tc>
        <w:tc>
          <w:tcPr>
            <w:tcW w:w="6838" w:type="dxa"/>
          </w:tcPr>
          <w:p w14:paraId="0B090022" w14:textId="4EE6359E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الصخر الصلب</w:t>
            </w:r>
            <w:r>
              <w:rPr>
                <w:rFonts w:hint="cs"/>
                <w:rtl/>
              </w:rPr>
              <w:tab/>
              <w:t>□ الغريني (ترسبات النهر)</w:t>
            </w:r>
          </w:p>
          <w:p w14:paraId="6489ED24" w14:textId="77777777" w:rsidR="003161C6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غير ذلك، حدده:</w:t>
            </w:r>
          </w:p>
          <w:p w14:paraId="66D8B307" w14:textId="55046D74" w:rsidR="00797A3A" w:rsidRPr="00F01C5F" w:rsidRDefault="00797A3A" w:rsidP="00F01C5F">
            <w:pPr>
              <w:rPr>
                <w:rFonts w:cs="Times New Roman"/>
              </w:rPr>
            </w:pPr>
          </w:p>
        </w:tc>
      </w:tr>
      <w:tr w:rsidR="003161C6" w:rsidRPr="006A4607" w14:paraId="1225039B" w14:textId="77777777" w:rsidTr="00F90BA8">
        <w:trPr>
          <w:trHeight w:val="397"/>
        </w:trPr>
        <w:tc>
          <w:tcPr>
            <w:tcW w:w="3652" w:type="dxa"/>
          </w:tcPr>
          <w:p w14:paraId="49C28CD3" w14:textId="70A3D0DA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طبيعة تعدين الذهب ونطاقه (مثل ما إذا كان بدائيًا أو ما إذا كان يتم استخدام بعض المعدات عند نقاط معينة في العملية)</w:t>
            </w:r>
          </w:p>
        </w:tc>
        <w:tc>
          <w:tcPr>
            <w:tcW w:w="6838" w:type="dxa"/>
          </w:tcPr>
          <w:p w14:paraId="47A14D73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5B121A08" w14:textId="77777777" w:rsidTr="00F90BA8">
        <w:trPr>
          <w:trHeight w:val="397"/>
        </w:trPr>
        <w:tc>
          <w:tcPr>
            <w:tcW w:w="3652" w:type="dxa"/>
          </w:tcPr>
          <w:p w14:paraId="31080815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الطبيعة الموسمية لنشاطات تعدين الذهب</w:t>
            </w:r>
          </w:p>
        </w:tc>
        <w:tc>
          <w:tcPr>
            <w:tcW w:w="6838" w:type="dxa"/>
          </w:tcPr>
          <w:p w14:paraId="1C2ADF01" w14:textId="57902EF5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سنوية، طوال العام</w:t>
            </w:r>
            <w:r>
              <w:rPr>
                <w:rFonts w:hint="cs"/>
                <w:rtl/>
              </w:rPr>
              <w:tab/>
              <w:t>□ موسمية</w:t>
            </w:r>
          </w:p>
          <w:p w14:paraId="13F17FF3" w14:textId="77777777" w:rsidR="003161C6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غير ذلك، حدده:</w:t>
            </w:r>
          </w:p>
          <w:p w14:paraId="7DDB2472" w14:textId="308C05C9" w:rsidR="00797A3A" w:rsidRPr="00F01C5F" w:rsidRDefault="00797A3A" w:rsidP="00F01C5F">
            <w:pPr>
              <w:rPr>
                <w:rFonts w:cs="Times New Roman"/>
              </w:rPr>
            </w:pPr>
          </w:p>
        </w:tc>
      </w:tr>
      <w:tr w:rsidR="003161C6" w:rsidRPr="006A4607" w14:paraId="12C339BD" w14:textId="77777777" w:rsidTr="00F90BA8">
        <w:trPr>
          <w:trHeight w:val="397"/>
        </w:trPr>
        <w:tc>
          <w:tcPr>
            <w:tcW w:w="3652" w:type="dxa"/>
          </w:tcPr>
          <w:p w14:paraId="607D7F0B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الهياكل المؤسسية لموقع تعدين الذهب الحرفي والضيق النطاق</w:t>
            </w:r>
          </w:p>
        </w:tc>
        <w:tc>
          <w:tcPr>
            <w:tcW w:w="6838" w:type="dxa"/>
          </w:tcPr>
          <w:p w14:paraId="41FA2DFC" w14:textId="77777777" w:rsidR="00797A3A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لا شيء</w:t>
            </w: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</w:p>
          <w:p w14:paraId="438ABB67" w14:textId="35C2F9AF" w:rsidR="003161C6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غير ذلك، حددها:</w:t>
            </w:r>
          </w:p>
          <w:p w14:paraId="1A5B773D" w14:textId="77777777" w:rsidR="00797A3A" w:rsidRPr="00F01C5F" w:rsidRDefault="00797A3A" w:rsidP="00F01C5F">
            <w:pPr>
              <w:rPr>
                <w:rFonts w:cs="Times New Roman"/>
              </w:rPr>
            </w:pPr>
          </w:p>
          <w:p w14:paraId="1EAAFF1C" w14:textId="3DE3AB71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لا أعرف</w:t>
            </w:r>
          </w:p>
          <w:p w14:paraId="21099B75" w14:textId="1F60EDA7" w:rsidR="003161C6" w:rsidRPr="00F01C5F" w:rsidRDefault="00797A3A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مشاركة المجتمع (مالك الأرض):</w:t>
            </w:r>
          </w:p>
          <w:p w14:paraId="211737C5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F211414" w14:textId="77777777" w:rsidTr="00F90BA8">
        <w:trPr>
          <w:trHeight w:val="397"/>
        </w:trPr>
        <w:tc>
          <w:tcPr>
            <w:tcW w:w="3652" w:type="dxa"/>
          </w:tcPr>
          <w:p w14:paraId="76A0F833" w14:textId="34B34AC1" w:rsidR="003161C6" w:rsidRPr="00F01C5F" w:rsidRDefault="003161C6" w:rsidP="00EE4DD8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ديمغرافيات العاملين (أضف تقديرات تقريبية إذا كان ذلك ممكنًا)</w:t>
            </w:r>
          </w:p>
        </w:tc>
        <w:tc>
          <w:tcPr>
            <w:tcW w:w="6838" w:type="dxa"/>
          </w:tcPr>
          <w:p w14:paraId="185EA73A" w14:textId="163A0FFF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الذكور</w:t>
            </w:r>
            <w:r>
              <w:rPr>
                <w:rFonts w:hint="cs"/>
                <w:rtl/>
              </w:rPr>
              <w:tab/>
              <w:t>□ الإناث</w:t>
            </w:r>
          </w:p>
          <w:p w14:paraId="024228BA" w14:textId="0E7BE19F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الأطفال</w:t>
            </w:r>
          </w:p>
        </w:tc>
      </w:tr>
      <w:tr w:rsidR="003161C6" w:rsidRPr="006A4607" w14:paraId="18E9348A" w14:textId="77777777" w:rsidTr="00F90BA8">
        <w:trPr>
          <w:trHeight w:val="397"/>
        </w:trPr>
        <w:tc>
          <w:tcPr>
            <w:tcW w:w="3652" w:type="dxa"/>
          </w:tcPr>
          <w:p w14:paraId="730C190F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معلومات بشأن أنماط الهجرة (إذا كانت موجودة)</w:t>
            </w:r>
          </w:p>
          <w:p w14:paraId="322A4478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مدى الهجرة الداخلية</w:t>
            </w:r>
          </w:p>
          <w:p w14:paraId="1A91785A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أصل المهاجرين</w:t>
            </w:r>
          </w:p>
          <w:p w14:paraId="59C2D67B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موسمية الهجرة، إذا كانت تنطبق</w:t>
            </w:r>
          </w:p>
        </w:tc>
        <w:tc>
          <w:tcPr>
            <w:tcW w:w="6838" w:type="dxa"/>
          </w:tcPr>
          <w:p w14:paraId="22AB18F5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6142393A" w14:textId="77777777" w:rsidTr="00797A3A">
        <w:trPr>
          <w:cantSplit/>
          <w:trHeight w:val="397"/>
        </w:trPr>
        <w:tc>
          <w:tcPr>
            <w:tcW w:w="3652" w:type="dxa"/>
          </w:tcPr>
          <w:p w14:paraId="45915B30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lastRenderedPageBreak/>
              <w:t>أين تتم دورات العمل المختلفة؟</w:t>
            </w:r>
          </w:p>
          <w:p w14:paraId="74641E18" w14:textId="20D50F62" w:rsidR="003161C6" w:rsidRPr="000F629D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ارسم المنطقة أو الرواية</w:t>
            </w:r>
          </w:p>
          <w:p w14:paraId="15D3B21F" w14:textId="7AAA71B9" w:rsidR="003161C6" w:rsidRPr="000F629D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السؤال المهم هو أين يتم صهر الملغم؟</w:t>
            </w:r>
            <w:r>
              <w:t xml:space="preserve"> </w:t>
            </w:r>
            <w:r>
              <w:rPr>
                <w:rFonts w:hint="cs"/>
                <w:rtl/>
              </w:rPr>
              <w:t>في موقع تعدين الذهب الحرفي والضيق النطاق، أم في المجتمع، أم غير ذلك؟</w:t>
            </w:r>
          </w:p>
          <w:p w14:paraId="3067BB20" w14:textId="05510022" w:rsidR="003161C6" w:rsidRPr="00797A3A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أين يتم إطلاق المخلفات؟</w:t>
            </w:r>
            <w:r>
              <w:t xml:space="preserve"> </w:t>
            </w:r>
            <w:r>
              <w:rPr>
                <w:rFonts w:hint="cs"/>
                <w:rtl/>
              </w:rPr>
              <w:t>هل هناك نهر قريب؟</w:t>
            </w:r>
          </w:p>
        </w:tc>
        <w:tc>
          <w:tcPr>
            <w:tcW w:w="6838" w:type="dxa"/>
          </w:tcPr>
          <w:p w14:paraId="20B88139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78D05E30" w14:textId="77777777" w:rsidTr="00F90BA8">
        <w:trPr>
          <w:trHeight w:val="397"/>
        </w:trPr>
        <w:tc>
          <w:tcPr>
            <w:tcW w:w="3652" w:type="dxa"/>
          </w:tcPr>
          <w:p w14:paraId="449A57E3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أنواع النشاطات التي تمت ملاحظتها</w:t>
            </w:r>
          </w:p>
        </w:tc>
        <w:tc>
          <w:tcPr>
            <w:tcW w:w="6838" w:type="dxa"/>
          </w:tcPr>
          <w:p w14:paraId="702A75EE" w14:textId="3ACF4B91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الاستخراج</w:t>
            </w:r>
            <w:r>
              <w:rPr>
                <w:rFonts w:hint="cs"/>
                <w:rtl/>
              </w:rPr>
              <w:tab/>
              <w:t>□ حفر الأنفاق</w:t>
            </w:r>
          </w:p>
          <w:p w14:paraId="27FB1CD4" w14:textId="4884AFC6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التنقيب</w:t>
            </w:r>
            <w:r>
              <w:rPr>
                <w:rFonts w:hint="cs"/>
                <w:rtl/>
              </w:rPr>
              <w:tab/>
              <w:t>□ الكسح</w:t>
            </w:r>
          </w:p>
          <w:p w14:paraId="678DC41C" w14:textId="274E4442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التكسير</w:t>
            </w:r>
            <w:r>
              <w:rPr>
                <w:rFonts w:hint="cs"/>
                <w:rtl/>
              </w:rPr>
              <w:tab/>
              <w:t>□ الطحن</w:t>
            </w:r>
          </w:p>
          <w:p w14:paraId="44A950DF" w14:textId="7687C998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عمليات الغمر</w:t>
            </w:r>
            <w:r>
              <w:rPr>
                <w:rFonts w:hint="cs"/>
                <w:rtl/>
              </w:rPr>
              <w:tab/>
              <w:t>□ الطرد المركزي</w:t>
            </w:r>
          </w:p>
          <w:p w14:paraId="2E9047AA" w14:textId="137EE83C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المناضد المهتزة</w:t>
            </w:r>
            <w:r>
              <w:rPr>
                <w:rFonts w:hint="cs"/>
                <w:rtl/>
              </w:rPr>
              <w:tab/>
              <w:t>□ تركيز الجاذبية</w:t>
            </w:r>
          </w:p>
          <w:p w14:paraId="701A17A0" w14:textId="0DC7E8FF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ملغمة الركاز الكاملة؛ □ الملغمة المركزة</w:t>
            </w:r>
          </w:p>
          <w:p w14:paraId="200DAA5C" w14:textId="77777777" w:rsidR="00CA3802" w:rsidRDefault="00CA3802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الحرق المفتوح للزئبق</w:t>
            </w:r>
          </w:p>
          <w:p w14:paraId="34095148" w14:textId="79059423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الحرق المحمي للزئبق (مثل استخدام عمليات التقطير)</w:t>
            </w:r>
          </w:p>
          <w:p w14:paraId="6480103E" w14:textId="3EFEDEEC" w:rsidR="003161C6" w:rsidRPr="00F01C5F" w:rsidRDefault="00CA3802" w:rsidP="00F01C5F">
            <w:pPr>
              <w:bidi/>
              <w:rPr>
                <w:rFonts w:cs="Times New Roman"/>
                <w:strike/>
                <w:rtl/>
              </w:rPr>
            </w:pPr>
            <w:r>
              <w:rPr>
                <w:rFonts w:hint="cs"/>
                <w:rtl/>
              </w:rPr>
              <w:t>□ التكرير</w:t>
            </w:r>
            <w:r>
              <w:rPr>
                <w:rFonts w:hint="cs"/>
                <w:rtl/>
              </w:rPr>
              <w:tab/>
              <w:t>□ رفع الأحمال</w:t>
            </w:r>
          </w:p>
          <w:p w14:paraId="1FFC199B" w14:textId="6B3F7820" w:rsidR="003161C6" w:rsidRPr="00F01C5F" w:rsidRDefault="00CA3802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الغربلة</w:t>
            </w:r>
            <w:r>
              <w:rPr>
                <w:rFonts w:hint="cs"/>
                <w:rtl/>
              </w:rPr>
              <w:tab/>
              <w:t>□ التفريغ</w:t>
            </w:r>
          </w:p>
          <w:p w14:paraId="256F052F" w14:textId="2B5FEE46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الضرب</w:t>
            </w:r>
            <w:r>
              <w:rPr>
                <w:rFonts w:hint="cs"/>
                <w:rtl/>
              </w:rPr>
              <w:tab/>
              <w:t>□ غير ذلك، حدده:</w:t>
            </w:r>
            <w:r>
              <w:rPr>
                <w:rFonts w:hint="cs"/>
                <w:rtl/>
              </w:rPr>
              <w:tab/>
            </w:r>
          </w:p>
          <w:p w14:paraId="2F26A68E" w14:textId="322F2F8E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D2CB929" w14:textId="77777777" w:rsidTr="00F90BA8">
        <w:trPr>
          <w:trHeight w:val="397"/>
        </w:trPr>
        <w:tc>
          <w:tcPr>
            <w:tcW w:w="3652" w:type="dxa"/>
          </w:tcPr>
          <w:p w14:paraId="6CBA5803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المخاطر البدنية الملحوظة</w:t>
            </w:r>
          </w:p>
        </w:tc>
        <w:tc>
          <w:tcPr>
            <w:tcW w:w="6838" w:type="dxa"/>
          </w:tcPr>
          <w:p w14:paraId="43CF5F9A" w14:textId="1F06DAE4" w:rsidR="003161C6" w:rsidRPr="00F01C5F" w:rsidRDefault="00CA3802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الأدوات المزعجة</w:t>
            </w:r>
            <w:r>
              <w:rPr>
                <w:rFonts w:hint="cs"/>
                <w:rtl/>
              </w:rPr>
              <w:tab/>
              <w:t>□ التفجير</w:t>
            </w:r>
          </w:p>
          <w:p w14:paraId="0593822C" w14:textId="653C54F0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الحفر</w:t>
            </w:r>
            <w:r>
              <w:rPr>
                <w:rFonts w:hint="cs"/>
                <w:rtl/>
              </w:rPr>
              <w:tab/>
              <w:t>□ التكسير</w:t>
            </w:r>
          </w:p>
          <w:p w14:paraId="06F582B1" w14:textId="4A2AC08E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معالجة الخام</w:t>
            </w:r>
            <w:r>
              <w:rPr>
                <w:rFonts w:hint="cs"/>
                <w:rtl/>
              </w:rPr>
              <w:tab/>
              <w:t>□ التعدين تحت الأرض</w:t>
            </w:r>
          </w:p>
          <w:p w14:paraId="13A37654" w14:textId="0F41D4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الأماكن المغلقة</w:t>
            </w:r>
            <w:r>
              <w:rPr>
                <w:rFonts w:hint="cs"/>
                <w:rtl/>
              </w:rPr>
              <w:tab/>
              <w:t>□ التعامل مع أسلاك متصلة بالكهرباء</w:t>
            </w:r>
          </w:p>
          <w:p w14:paraId="2197A375" w14:textId="77777777" w:rsidR="00CA3802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التعامل مع متفجرات</w:t>
            </w:r>
          </w:p>
          <w:p w14:paraId="57776F67" w14:textId="5F61B3FB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التعامل مع معدات إلكترونية معطلة</w:t>
            </w:r>
          </w:p>
          <w:p w14:paraId="1BF99D62" w14:textId="2F72944D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الغبار</w:t>
            </w:r>
            <w:r>
              <w:rPr>
                <w:rFonts w:hint="cs"/>
                <w:rtl/>
              </w:rPr>
              <w:tab/>
              <w:t>□ تلوث الهواء (حرق البترول)</w:t>
            </w:r>
          </w:p>
          <w:p w14:paraId="52178B2C" w14:textId="7FA57E96" w:rsidR="003161C6" w:rsidRPr="00F01C5F" w:rsidRDefault="00CA3802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حرق المخلفات</w:t>
            </w:r>
            <w:r>
              <w:rPr>
                <w:rFonts w:hint="cs"/>
                <w:rtl/>
              </w:rPr>
              <w:tab/>
              <w:t>□ الاهتزاز</w:t>
            </w:r>
          </w:p>
          <w:p w14:paraId="6C42F744" w14:textId="228490C7" w:rsidR="003161C6" w:rsidRPr="00F01C5F" w:rsidRDefault="00CA3802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التعرض لضوء الشمس (الأشعة فوق البنفسجية)</w:t>
            </w:r>
            <w:r>
              <w:rPr>
                <w:rFonts w:hint="cs"/>
                <w:rtl/>
              </w:rPr>
              <w:tab/>
            </w:r>
          </w:p>
          <w:p w14:paraId="6014D533" w14:textId="342F7C2D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غير ذلك، حدده:</w:t>
            </w:r>
            <w:r>
              <w:rPr>
                <w:rFonts w:hint="cs"/>
                <w:rtl/>
              </w:rPr>
              <w:tab/>
            </w:r>
          </w:p>
          <w:p w14:paraId="1A43FC24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4C3840E8" w14:textId="77777777" w:rsidTr="00F90BA8">
        <w:trPr>
          <w:trHeight w:val="397"/>
        </w:trPr>
        <w:tc>
          <w:tcPr>
            <w:tcW w:w="3652" w:type="dxa"/>
          </w:tcPr>
          <w:p w14:paraId="77C829B1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المخاطر الميكانيكية الملحوظة</w:t>
            </w:r>
          </w:p>
        </w:tc>
        <w:tc>
          <w:tcPr>
            <w:tcW w:w="6838" w:type="dxa"/>
          </w:tcPr>
          <w:p w14:paraId="54F4564C" w14:textId="6074B4AE" w:rsidR="003161C6" w:rsidRPr="00F01C5F" w:rsidRDefault="00CA3802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رفع الأثقال</w:t>
            </w:r>
            <w:r>
              <w:rPr>
                <w:rFonts w:hint="cs"/>
                <w:rtl/>
              </w:rPr>
              <w:tab/>
              <w:t>□ الأوضاع الضارة</w:t>
            </w:r>
          </w:p>
          <w:p w14:paraId="3C9F8A23" w14:textId="1DFBC9F6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العمل باستخدام أدوات غير آلية □ العمل المتكرر</w:t>
            </w:r>
          </w:p>
          <w:p w14:paraId="4F83231A" w14:textId="4E804217" w:rsidR="003161C6" w:rsidRPr="00F01C5F" w:rsidRDefault="00CA3802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استخدام معدات غير ملائمة □ استخدام معدات ثقيلة</w:t>
            </w:r>
          </w:p>
          <w:p w14:paraId="74E673BC" w14:textId="7498ECAE" w:rsidR="003161C6" w:rsidRPr="00F01C5F" w:rsidRDefault="00CA3802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lastRenderedPageBreak/>
              <w:t>□ الانفجارات</w:t>
            </w:r>
            <w:r>
              <w:rPr>
                <w:rFonts w:hint="cs"/>
                <w:rtl/>
              </w:rPr>
              <w:tab/>
              <w:t>□ غير ذلك، حدده:</w:t>
            </w:r>
          </w:p>
          <w:p w14:paraId="47F2E497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20D33B36" w14:textId="77777777" w:rsidTr="00F90BA8">
        <w:trPr>
          <w:trHeight w:val="397"/>
        </w:trPr>
        <w:tc>
          <w:tcPr>
            <w:tcW w:w="3652" w:type="dxa"/>
          </w:tcPr>
          <w:p w14:paraId="251EEC22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lastRenderedPageBreak/>
              <w:t>المخاطر الكيميائية الملحوظة</w:t>
            </w:r>
          </w:p>
        </w:tc>
        <w:tc>
          <w:tcPr>
            <w:tcW w:w="6838" w:type="dxa"/>
          </w:tcPr>
          <w:p w14:paraId="2E55A4C0" w14:textId="66D459F8" w:rsidR="003161C6" w:rsidRPr="00F01C5F" w:rsidRDefault="00CA3802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الزئبق الأولي</w:t>
            </w:r>
            <w:r>
              <w:rPr>
                <w:rFonts w:hint="cs"/>
                <w:rtl/>
              </w:rPr>
              <w:tab/>
              <w:t>□ السيانيد</w:t>
            </w:r>
          </w:p>
          <w:p w14:paraId="269E2FC5" w14:textId="16116148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المبيدات الحشرية</w:t>
            </w:r>
            <w:r>
              <w:rPr>
                <w:rFonts w:hint="cs"/>
                <w:rtl/>
              </w:rPr>
              <w:tab/>
              <w:t>□ أحادي أكسيد الكربون</w:t>
            </w:r>
          </w:p>
          <w:p w14:paraId="1D9B6020" w14:textId="799426F5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غير ذلك، حدده:</w:t>
            </w:r>
          </w:p>
          <w:p w14:paraId="6CC37102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2358B412" w14:textId="77777777" w:rsidTr="00F90BA8">
        <w:trPr>
          <w:trHeight w:val="397"/>
        </w:trPr>
        <w:tc>
          <w:tcPr>
            <w:tcW w:w="3652" w:type="dxa"/>
          </w:tcPr>
          <w:p w14:paraId="6293463B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المخاطر البيولوجية الملحوظة</w:t>
            </w:r>
          </w:p>
        </w:tc>
        <w:tc>
          <w:tcPr>
            <w:tcW w:w="6838" w:type="dxa"/>
          </w:tcPr>
          <w:p w14:paraId="46FA2771" w14:textId="28024C8B" w:rsidR="003161C6" w:rsidRPr="00F01C5F" w:rsidRDefault="00CA3802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نواقل الأمراض</w:t>
            </w:r>
            <w:r>
              <w:rPr>
                <w:rFonts w:hint="cs"/>
                <w:rtl/>
              </w:rPr>
              <w:tab/>
              <w:t>□ المياه الراكدة</w:t>
            </w:r>
          </w:p>
          <w:p w14:paraId="05C7E402" w14:textId="4402AEB6" w:rsidR="003161C6" w:rsidRPr="00F01C5F" w:rsidRDefault="00CA3802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غير ذلك، حدده:</w:t>
            </w:r>
          </w:p>
          <w:p w14:paraId="17AEAE12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1567638" w14:textId="77777777" w:rsidTr="00F90BA8">
        <w:trPr>
          <w:trHeight w:val="397"/>
        </w:trPr>
        <w:tc>
          <w:tcPr>
            <w:tcW w:w="3652" w:type="dxa"/>
          </w:tcPr>
          <w:p w14:paraId="1D00CD9D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المخاطر النفسية الاجتماعية الملحوظة</w:t>
            </w:r>
          </w:p>
        </w:tc>
        <w:tc>
          <w:tcPr>
            <w:tcW w:w="6838" w:type="dxa"/>
          </w:tcPr>
          <w:p w14:paraId="549AA0CB" w14:textId="77777777" w:rsidR="00CA3802" w:rsidRDefault="00CA3802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ظروف العمل غير الآمنة</w:t>
            </w:r>
            <w:r>
              <w:rPr>
                <w:rFonts w:hint="cs"/>
                <w:rtl/>
              </w:rPr>
              <w:tab/>
            </w:r>
          </w:p>
          <w:p w14:paraId="42DCC6EB" w14:textId="0C9A0C6D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ظروف المعيشة الصعبة</w:t>
            </w:r>
          </w:p>
          <w:p w14:paraId="2AC7F8C5" w14:textId="587F130A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ظروف المعيشة والعمل السيئة</w:t>
            </w:r>
            <w:r>
              <w:t xml:space="preserve"> </w:t>
            </w:r>
          </w:p>
          <w:p w14:paraId="549F5769" w14:textId="09C2BA5C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غير ذلك، حدده:</w:t>
            </w:r>
          </w:p>
          <w:p w14:paraId="7FE939AC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C15D6F9" w14:textId="77777777" w:rsidTr="00F90BA8">
        <w:trPr>
          <w:trHeight w:val="397"/>
        </w:trPr>
        <w:tc>
          <w:tcPr>
            <w:tcW w:w="3652" w:type="dxa"/>
          </w:tcPr>
          <w:p w14:paraId="5D020A33" w14:textId="77777777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الإجراءات الوقائية المتبعة الملحوظة</w:t>
            </w:r>
          </w:p>
        </w:tc>
        <w:tc>
          <w:tcPr>
            <w:tcW w:w="6838" w:type="dxa"/>
          </w:tcPr>
          <w:p w14:paraId="324E27C9" w14:textId="42427CD3" w:rsidR="003161C6" w:rsidRPr="00F01C5F" w:rsidRDefault="00CA3802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استخدام معدات الوقاية الشخصية</w:t>
            </w:r>
            <w:r>
              <w:rPr>
                <w:rFonts w:hint="cs"/>
                <w:rtl/>
              </w:rPr>
              <w:tab/>
              <w:t>□ الخوذات</w:t>
            </w:r>
          </w:p>
          <w:p w14:paraId="35C2FE9A" w14:textId="77777777" w:rsidR="00CA3802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القفازات</w:t>
            </w:r>
            <w:r>
              <w:rPr>
                <w:rFonts w:hint="cs"/>
                <w:rtl/>
              </w:rPr>
              <w:tab/>
              <w:t>□ الأحذية عالية الرقبة</w:t>
            </w:r>
          </w:p>
          <w:p w14:paraId="246E4FDB" w14:textId="198878DA" w:rsidR="003161C6" w:rsidRPr="00F01C5F" w:rsidRDefault="003161C6" w:rsidP="00F01C5F">
            <w:pPr>
              <w:bidi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□ غير ذلك:</w:t>
            </w:r>
          </w:p>
          <w:p w14:paraId="36FA5183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37CB4A5" w14:textId="77777777" w:rsidTr="00F90BA8">
        <w:trPr>
          <w:trHeight w:val="397"/>
        </w:trPr>
        <w:tc>
          <w:tcPr>
            <w:tcW w:w="3652" w:type="dxa"/>
          </w:tcPr>
          <w:p w14:paraId="2CE4D3C4" w14:textId="77777777" w:rsidR="003161C6" w:rsidRPr="00F01C5F" w:rsidRDefault="003161C6" w:rsidP="00F01C5F">
            <w:pPr>
              <w:bidi/>
              <w:rPr>
                <w:rFonts w:cs="Times New Roman"/>
                <w:i/>
                <w:rtl/>
              </w:rPr>
            </w:pPr>
            <w:r>
              <w:rPr>
                <w:rFonts w:hint="cs"/>
                <w:rtl/>
              </w:rPr>
              <w:t>معلومات إضافية</w:t>
            </w:r>
          </w:p>
          <w:p w14:paraId="619CE0B7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5A65B681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0B174D88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180605A5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3A133700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0E31CD59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279F9AB6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30FF079E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</w:tc>
        <w:tc>
          <w:tcPr>
            <w:tcW w:w="6838" w:type="dxa"/>
          </w:tcPr>
          <w:p w14:paraId="42D40786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5B317253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12FBC168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5F3771CB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6D156FBB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6A6C43DB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56740A30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3CB7C747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7164C196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72F4C6D4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</w:tbl>
    <w:p w14:paraId="78DD3DB0" w14:textId="77777777" w:rsidR="001A1438" w:rsidRDefault="001A1438" w:rsidP="00757245">
      <w:bookmarkStart w:id="0" w:name="_GoBack"/>
      <w:bookmarkEnd w:id="0"/>
    </w:p>
    <w:sectPr w:rsidR="001A1438" w:rsidSect="005C1185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63CF" w14:textId="77777777" w:rsidR="00D218D6" w:rsidRDefault="00D218D6" w:rsidP="003161C6">
      <w:pPr>
        <w:spacing w:after="0" w:line="240" w:lineRule="auto"/>
      </w:pPr>
      <w:r>
        <w:separator/>
      </w:r>
    </w:p>
  </w:endnote>
  <w:endnote w:type="continuationSeparator" w:id="0">
    <w:p w14:paraId="2459AEDD" w14:textId="77777777" w:rsidR="00D218D6" w:rsidRDefault="00D218D6" w:rsidP="0031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A00D0" w14:textId="77777777" w:rsidR="00D218D6" w:rsidRDefault="00D218D6" w:rsidP="002F134E">
    <w:pPr>
      <w:pStyle w:val="Footer"/>
      <w:framePr w:wrap="around" w:vAnchor="text" w:hAnchor="margin" w:xAlign="center" w:y="1"/>
      <w:bidi/>
      <w:rPr>
        <w:rStyle w:val="PageNumber"/>
        <w:rtl/>
      </w:rPr>
    </w:pPr>
    <w:r>
      <w:rPr>
        <w:rStyle w:val="PageNumber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PageNumber"/>
        <w:rFonts w:hint="cs"/>
      </w:rPr>
      <w:instrText xml:space="preserve">PAGE  </w:instrText>
    </w:r>
    <w:r>
      <w:rPr>
        <w:rStyle w:val="PageNumber"/>
        <w:rFonts w:hint="cs"/>
        <w:rtl/>
      </w:rPr>
      <w:fldChar w:fldCharType="end"/>
    </w:r>
  </w:p>
  <w:p w14:paraId="7A4FC232" w14:textId="77777777" w:rsidR="00D218D6" w:rsidRDefault="00D21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6DCA8" w14:textId="42330F02" w:rsidR="00D218D6" w:rsidRPr="005C1185" w:rsidRDefault="00D218D6" w:rsidP="002F134E">
    <w:pPr>
      <w:pStyle w:val="Footer"/>
      <w:framePr w:wrap="around" w:vAnchor="text" w:hAnchor="margin" w:xAlign="center" w:y="1"/>
      <w:bidi/>
      <w:rPr>
        <w:rStyle w:val="PageNumber"/>
        <w:rFonts w:cs="Times New Roman"/>
        <w:sz w:val="24"/>
        <w:szCs w:val="24"/>
        <w:rtl/>
      </w:rPr>
    </w:pPr>
    <w:r w:rsidRPr="005C1185">
      <w:rPr>
        <w:rStyle w:val="PageNumber"/>
        <w:rFonts w:cs="Times New Roman" w:hint="cs"/>
        <w:sz w:val="24"/>
        <w:rtl/>
      </w:rPr>
      <w:fldChar w:fldCharType="begin"/>
    </w:r>
    <w:r>
      <w:rPr>
        <w:rtl/>
      </w:rPr>
      <w:instrText xml:space="preserve"> </w:instrText>
    </w:r>
    <w:r w:rsidRPr="005C1185">
      <w:rPr>
        <w:rStyle w:val="PageNumber"/>
        <w:rFonts w:cs="Times New Roman" w:hint="cs"/>
        <w:sz w:val="24"/>
      </w:rPr>
      <w:instrText xml:space="preserve">PAGE  </w:instrText>
    </w:r>
    <w:r w:rsidRPr="005C1185">
      <w:rPr>
        <w:rStyle w:val="PageNumber"/>
        <w:rFonts w:cs="Times New Roman" w:hint="cs"/>
        <w:sz w:val="24"/>
        <w:rtl/>
      </w:rPr>
      <w:fldChar w:fldCharType="separate"/>
    </w:r>
    <w:r w:rsidR="00D22EA8">
      <w:rPr>
        <w:noProof/>
        <w:rtl/>
      </w:rPr>
      <w:t>2</w:t>
    </w:r>
    <w:r w:rsidRPr="005C1185">
      <w:rPr>
        <w:rStyle w:val="PageNumber"/>
        <w:rFonts w:cs="Times New Roman" w:hint="cs"/>
        <w:sz w:val="24"/>
        <w:rtl/>
      </w:rPr>
      <w:fldChar w:fldCharType="end"/>
    </w:r>
  </w:p>
  <w:p w14:paraId="02FEAFB1" w14:textId="77777777" w:rsidR="00D218D6" w:rsidRDefault="00D21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E0480" w14:textId="77777777" w:rsidR="00D218D6" w:rsidRDefault="00D218D6" w:rsidP="003161C6">
      <w:pPr>
        <w:spacing w:after="0" w:line="240" w:lineRule="auto"/>
      </w:pPr>
      <w:r>
        <w:separator/>
      </w:r>
    </w:p>
  </w:footnote>
  <w:footnote w:type="continuationSeparator" w:id="0">
    <w:p w14:paraId="6600BCDB" w14:textId="77777777" w:rsidR="00D218D6" w:rsidRDefault="00D218D6" w:rsidP="00316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ED70" w14:textId="132F80D4" w:rsidR="00D218D6" w:rsidRPr="003161C6" w:rsidRDefault="00D218D6" w:rsidP="003161C6">
    <w:pPr>
      <w:pStyle w:val="Header"/>
      <w:jc w:val="center"/>
      <w:rPr>
        <w:rFonts w:ascii="Arial" w:hAnsi="Arial" w:cs="Arial"/>
        <w:b/>
        <w:bCs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B20D6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94DA5"/>
    <w:multiLevelType w:val="hybridMultilevel"/>
    <w:tmpl w:val="FB4092B2"/>
    <w:lvl w:ilvl="0" w:tplc="2B96812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CAAA7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F4F1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50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AE64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92AD3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B88E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F8E9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31A90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C6"/>
    <w:rsid w:val="000F629D"/>
    <w:rsid w:val="001A1438"/>
    <w:rsid w:val="001F35BE"/>
    <w:rsid w:val="002F134E"/>
    <w:rsid w:val="003161C6"/>
    <w:rsid w:val="00352874"/>
    <w:rsid w:val="005506F5"/>
    <w:rsid w:val="005C1185"/>
    <w:rsid w:val="00757245"/>
    <w:rsid w:val="00797A3A"/>
    <w:rsid w:val="007E1992"/>
    <w:rsid w:val="008E0EF7"/>
    <w:rsid w:val="009541C1"/>
    <w:rsid w:val="00A6027F"/>
    <w:rsid w:val="00A943F4"/>
    <w:rsid w:val="00CA3802"/>
    <w:rsid w:val="00D218D6"/>
    <w:rsid w:val="00D22EA8"/>
    <w:rsid w:val="00E30707"/>
    <w:rsid w:val="00EE4DD8"/>
    <w:rsid w:val="00F01C5F"/>
    <w:rsid w:val="00F424C2"/>
    <w:rsid w:val="00F522C3"/>
    <w:rsid w:val="00F83EB7"/>
    <w:rsid w:val="00F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83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A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5F"/>
    <w:pPr>
      <w:spacing w:after="120" w:line="276" w:lineRule="auto"/>
    </w:pPr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C5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8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1C6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1C6"/>
    <w:rPr>
      <w:sz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C1185"/>
  </w:style>
  <w:style w:type="character" w:customStyle="1" w:styleId="Heading1Char">
    <w:name w:val="Heading 1 Char"/>
    <w:basedOn w:val="DefaultParagraphFont"/>
    <w:link w:val="Heading1"/>
    <w:uiPriority w:val="9"/>
    <w:rsid w:val="00F01C5F"/>
    <w:rPr>
      <w:rFonts w:ascii="Times New Roman" w:eastAsiaTheme="majorEastAsia" w:hAnsi="Times New Roman" w:cstheme="majorBidi"/>
      <w:b/>
      <w:bCs/>
      <w:color w:val="800000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9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92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2021-03-16T13:26:00Z</dcterms:created>
  <dcterms:modified xsi:type="dcterms:W3CDTF">2021-03-17T08:54:00Z</dcterms:modified>
</cp:coreProperties>
</file>